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21" w:rsidRDefault="00B50821" w:rsidP="00B50821"/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Strategie komunitně vedeného místního rozvoje území místního partnerství MAS CÍNOVECKO - LEADER</w:t>
      </w: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D406A6">
        <w:rPr>
          <w:b/>
          <w:sz w:val="32"/>
          <w:szCs w:val="32"/>
        </w:rPr>
        <w:t>2</w:t>
      </w: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rPr>
          <w:b/>
          <w:sz w:val="32"/>
          <w:szCs w:val="32"/>
        </w:rPr>
      </w:pPr>
      <w:r>
        <w:rPr>
          <w:b/>
          <w:sz w:val="32"/>
          <w:szCs w:val="32"/>
        </w:rPr>
        <w:t>MAS CÍNOVECKO o.p.s.</w:t>
      </w:r>
    </w:p>
    <w:p w:rsidR="00B50821" w:rsidRDefault="00B50821" w:rsidP="00B50821">
      <w:pPr>
        <w:rPr>
          <w:b/>
          <w:sz w:val="32"/>
          <w:szCs w:val="32"/>
        </w:rPr>
      </w:pPr>
      <w:r>
        <w:rPr>
          <w:b/>
          <w:sz w:val="32"/>
          <w:szCs w:val="32"/>
        </w:rPr>
        <w:t>Ruská 264/128, 417 01 Dubí</w:t>
      </w:r>
    </w:p>
    <w:p w:rsidR="00B50821" w:rsidRDefault="00B50821" w:rsidP="00B50821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IČ:  286 71 643</w:t>
      </w:r>
    </w:p>
    <w:p w:rsidR="00B50821" w:rsidRDefault="00B50821" w:rsidP="00B50821">
      <w:pPr>
        <w:rPr>
          <w:b/>
          <w:sz w:val="32"/>
          <w:szCs w:val="32"/>
        </w:rPr>
      </w:pPr>
      <w:r>
        <w:rPr>
          <w:b/>
          <w:sz w:val="32"/>
          <w:szCs w:val="32"/>
        </w:rPr>
        <w:t>Místní partnerství: MAS CÍNOVECKO-LEADER</w:t>
      </w: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rPr>
          <w:b/>
          <w:sz w:val="32"/>
          <w:szCs w:val="32"/>
        </w:rPr>
      </w:pPr>
    </w:p>
    <w:p w:rsidR="00B50821" w:rsidRDefault="00B50821" w:rsidP="00B50821">
      <w:pPr>
        <w:jc w:val="center"/>
        <w:rPr>
          <w:b/>
          <w:sz w:val="28"/>
          <w:szCs w:val="28"/>
        </w:rPr>
      </w:pPr>
    </w:p>
    <w:p w:rsidR="00B50821" w:rsidRDefault="00B50821" w:rsidP="00B50821">
      <w:pPr>
        <w:jc w:val="center"/>
        <w:rPr>
          <w:b/>
          <w:sz w:val="28"/>
          <w:szCs w:val="28"/>
        </w:rPr>
      </w:pPr>
    </w:p>
    <w:p w:rsidR="00B50821" w:rsidRPr="00EA2955" w:rsidRDefault="00B50821" w:rsidP="00B50821">
      <w:pPr>
        <w:jc w:val="center"/>
        <w:rPr>
          <w:b/>
          <w:sz w:val="28"/>
          <w:szCs w:val="28"/>
        </w:rPr>
      </w:pPr>
      <w:r w:rsidRPr="00EA2955">
        <w:rPr>
          <w:b/>
          <w:sz w:val="28"/>
          <w:szCs w:val="28"/>
        </w:rPr>
        <w:t xml:space="preserve">- </w:t>
      </w:r>
      <w:r w:rsidR="004212AC" w:rsidRPr="00EA2955">
        <w:rPr>
          <w:b/>
          <w:sz w:val="28"/>
          <w:szCs w:val="28"/>
        </w:rPr>
        <w:t xml:space="preserve">listopad </w:t>
      </w:r>
      <w:r w:rsidRPr="00EA2955">
        <w:rPr>
          <w:b/>
          <w:sz w:val="28"/>
          <w:szCs w:val="28"/>
        </w:rPr>
        <w:t>2020</w:t>
      </w:r>
    </w:p>
    <w:p w:rsidR="00B50821" w:rsidRDefault="00B50821" w:rsidP="00B50821"/>
    <w:p w:rsidR="00B50821" w:rsidRDefault="00B50821" w:rsidP="00B50821">
      <w:bookmarkStart w:id="0" w:name="_GoBack"/>
      <w:bookmarkEnd w:id="0"/>
    </w:p>
    <w:p w:rsidR="00B50821" w:rsidRDefault="00B50821" w:rsidP="00B50821"/>
    <w:p w:rsidR="007609E1" w:rsidRDefault="007609E1" w:rsidP="00B50821"/>
    <w:p w:rsidR="007609E1" w:rsidRDefault="007609E1" w:rsidP="00B50821"/>
    <w:p w:rsidR="007609E1" w:rsidRDefault="007609E1" w:rsidP="00B50821"/>
    <w:p w:rsidR="007609E1" w:rsidRDefault="007609E1" w:rsidP="00B50821"/>
    <w:p w:rsidR="00DA03F0" w:rsidRDefault="00B50821" w:rsidP="00B50821">
      <w:r>
        <w:t xml:space="preserve">Předmětem dodatku je úprava programového rámce PRV. Dodatek v úvodu obsahuje aktualizované návrhové části SCLLD. A v dalších částech jsou uvedeny </w:t>
      </w:r>
      <w:proofErr w:type="spellStart"/>
      <w:r>
        <w:t>akualizované</w:t>
      </w:r>
      <w:proofErr w:type="spellEnd"/>
      <w:r>
        <w:t xml:space="preserve"> pasáže analytické části. Čísla kapitol jsou </w:t>
      </w:r>
      <w:r w:rsidR="007609E1">
        <w:t>zachována dle původního dokument</w:t>
      </w:r>
      <w:r w:rsidR="00FC2531">
        <w:t>u</w:t>
      </w:r>
      <w:r w:rsidR="007609E1">
        <w:t>.</w:t>
      </w:r>
    </w:p>
    <w:p w:rsidR="00B50821" w:rsidRDefault="00B50821">
      <w:pPr>
        <w:spacing w:after="200" w:line="276" w:lineRule="auto"/>
        <w:jc w:val="left"/>
        <w:rPr>
          <w:rFonts w:cs="Symbol"/>
          <w:b/>
          <w:sz w:val="26"/>
          <w:szCs w:val="26"/>
        </w:rPr>
      </w:pPr>
      <w:r>
        <w:rPr>
          <w:rFonts w:cs="Symbol"/>
          <w:b/>
          <w:sz w:val="26"/>
          <w:szCs w:val="26"/>
        </w:rPr>
        <w:br w:type="page"/>
      </w:r>
    </w:p>
    <w:p w:rsidR="0065672E" w:rsidRPr="00FB6898" w:rsidRDefault="0065672E" w:rsidP="0065672E">
      <w:pPr>
        <w:pStyle w:val="Nadpis4"/>
        <w:rPr>
          <w:rFonts w:eastAsiaTheme="minorHAnsi" w:cs="Times New Roman"/>
          <w:b/>
          <w:sz w:val="24"/>
          <w:szCs w:val="24"/>
        </w:rPr>
      </w:pPr>
      <w:r w:rsidRPr="00FB6898">
        <w:rPr>
          <w:rFonts w:eastAsiaTheme="minorHAnsi" w:cs="Times New Roman"/>
          <w:b/>
          <w:sz w:val="24"/>
          <w:szCs w:val="24"/>
        </w:rPr>
        <w:lastRenderedPageBreak/>
        <w:t>3.4.1.3 Programový rámec Programu rozvoje venkova</w:t>
      </w:r>
    </w:p>
    <w:p w:rsidR="007B169F" w:rsidRDefault="0065672E" w:rsidP="0065672E">
      <w:r w:rsidRPr="00FB6898">
        <w:t>Zpracované Fiche vychází z podmínek a cílů PRV a specifických charakteristik dotčeného území zjištěné analýzou problémů a potřeb, komunitním projednáváním SCLLD a šetřením ve všech oblastech podporovaných z PRV ČR 2014-2020.</w:t>
      </w:r>
    </w:p>
    <w:p w:rsidR="003D1D69" w:rsidRDefault="003D1D69" w:rsidP="0065672E"/>
    <w:p w:rsidR="003D1D69" w:rsidRDefault="003D1D69" w:rsidP="0065672E">
      <w:r>
        <w:t xml:space="preserve">Programový rámec uvedený níže odráží změny vyvolané vyhodnocením naplňování jednotlivých </w:t>
      </w:r>
      <w:proofErr w:type="spellStart"/>
      <w:r>
        <w:t>fichí</w:t>
      </w:r>
      <w:proofErr w:type="spellEnd"/>
      <w:r>
        <w:t xml:space="preserve"> v první polovině doby pro realizaci SCLLD (</w:t>
      </w:r>
      <w:proofErr w:type="spellStart"/>
      <w:r>
        <w:t>mid</w:t>
      </w:r>
      <w:proofErr w:type="spellEnd"/>
      <w:r>
        <w:t xml:space="preserve">-term evaluace).  </w:t>
      </w:r>
    </w:p>
    <w:p w:rsidR="0065672E" w:rsidRPr="00FB6898" w:rsidRDefault="0065672E" w:rsidP="0065672E"/>
    <w:p w:rsidR="0065672E" w:rsidRPr="00FB6898" w:rsidRDefault="0065672E" w:rsidP="0065672E">
      <w:pPr>
        <w:rPr>
          <w:rFonts w:cs="Times New Roman"/>
        </w:rPr>
      </w:pPr>
      <w:r w:rsidRPr="00FB6898">
        <w:t>Na základě toho byl</w:t>
      </w:r>
      <w:r w:rsidR="004770B5">
        <w:t>a</w:t>
      </w:r>
      <w:r w:rsidRPr="00FB6898">
        <w:t xml:space="preserve"> do SCLLD zařazen</w:t>
      </w:r>
      <w:r w:rsidR="004770B5">
        <w:t>a</w:t>
      </w:r>
      <w:r w:rsidRPr="00FB6898">
        <w:t xml:space="preserve"> Fiche zaměřen</w:t>
      </w:r>
      <w:r w:rsidR="004770B5">
        <w:t>á</w:t>
      </w:r>
      <w:r w:rsidRPr="00FB6898">
        <w:t xml:space="preserve"> na podporu investic do podniků pro zvýšení jejich konkurenceschopnosti, </w:t>
      </w:r>
      <w:r w:rsidRPr="00FB6898">
        <w:rPr>
          <w:rFonts w:cs="Times New Roman"/>
        </w:rPr>
        <w:t>podporu investic na založení a rozvoj nezemědělsk</w:t>
      </w:r>
      <w:r w:rsidR="004770B5">
        <w:rPr>
          <w:rFonts w:cs="Times New Roman"/>
        </w:rPr>
        <w:t>ého</w:t>
      </w:r>
      <w:r w:rsidRPr="00FB6898">
        <w:rPr>
          <w:rFonts w:cs="Times New Roman"/>
        </w:rPr>
        <w:t xml:space="preserve"> podnik</w:t>
      </w:r>
      <w:r w:rsidR="004770B5">
        <w:rPr>
          <w:rFonts w:cs="Times New Roman"/>
        </w:rPr>
        <w:t>ání</w:t>
      </w:r>
      <w:r w:rsidRPr="00FB6898">
        <w:rPr>
          <w:rFonts w:cs="Times New Roman"/>
        </w:rPr>
        <w:t xml:space="preserve"> v místním území.</w:t>
      </w:r>
    </w:p>
    <w:p w:rsidR="00112323" w:rsidRDefault="0065672E" w:rsidP="00112323">
      <w:r w:rsidRPr="00FB6898">
        <w:t>Vzhledem k</w:t>
      </w:r>
      <w:r w:rsidR="00E37878">
        <w:t>e</w:t>
      </w:r>
      <w:r w:rsidRPr="00FB6898">
        <w:t xml:space="preserve"> specifickým podmínkám území a nedostatečné absorpční kapacitě v oblasti zpracování a uvádění na trh zemědělských produktů a opatření v oblasti lesnictví jejich podporu v tomto programovém období neplánuje. </w:t>
      </w:r>
    </w:p>
    <w:p w:rsidR="00953FD6" w:rsidRPr="00FB6898" w:rsidRDefault="00953FD6" w:rsidP="00112323"/>
    <w:p w:rsidR="00953FD6" w:rsidRDefault="00953FD6" w:rsidP="00953FD6">
      <w:r>
        <w:t xml:space="preserve">Programový rámec si vyžádal v průběhu realizace SCLLD změny. </w:t>
      </w:r>
    </w:p>
    <w:p w:rsidR="00AA4F38" w:rsidRDefault="00AA4F38" w:rsidP="00953FD6">
      <w:r>
        <w:t xml:space="preserve">V důsledku nesplnění podmínek uložených akceptačním dopisem, byla </w:t>
      </w:r>
      <w:r w:rsidR="003D1D69">
        <w:t xml:space="preserve">původní </w:t>
      </w:r>
      <w:r>
        <w:t xml:space="preserve">celková alokace na </w:t>
      </w:r>
      <w:r w:rsidR="00FC2531">
        <w:t>programový</w:t>
      </w:r>
      <w:r>
        <w:t xml:space="preserve"> rámec PRV ponížena. Proto a z následujících důvodů byly poníženy a upraveny alokace jednotlivých </w:t>
      </w:r>
      <w:proofErr w:type="spellStart"/>
      <w:r>
        <w:t>fichí</w:t>
      </w:r>
      <w:proofErr w:type="spellEnd"/>
      <w:r>
        <w:t xml:space="preserve">. </w:t>
      </w:r>
    </w:p>
    <w:p w:rsidR="00455A30" w:rsidRDefault="00455A30" w:rsidP="00953FD6"/>
    <w:p w:rsidR="00455A30" w:rsidRDefault="00455A30" w:rsidP="00455A30">
      <w:r>
        <w:t>Další změny vyplývají z evaluační zprávy z procesu „</w:t>
      </w:r>
      <w:proofErr w:type="spellStart"/>
      <w:r>
        <w:t>Midterm</w:t>
      </w:r>
      <w:proofErr w:type="spellEnd"/>
      <w:r>
        <w:t xml:space="preserve"> evaluace“. Evaluační zpráva byla schválena Nejvyšším orgánem-valnou hromadou 26. 6. 2019. Konkrétní změna </w:t>
      </w:r>
      <w:proofErr w:type="spellStart"/>
      <w:r>
        <w:t>fichí</w:t>
      </w:r>
      <w:proofErr w:type="spellEnd"/>
      <w:r>
        <w:t xml:space="preserve"> včetně změny alokace byla projednána a schválena na jednání Nejvyššího orgánu-valné hromady dne 2. 9. </w:t>
      </w:r>
      <w:proofErr w:type="gramStart"/>
      <w:r>
        <w:t>2020 .</w:t>
      </w:r>
      <w:proofErr w:type="gramEnd"/>
    </w:p>
    <w:p w:rsidR="00953FD6" w:rsidRDefault="00953FD6" w:rsidP="00953FD6">
      <w:r>
        <w:t xml:space="preserve">Fiche 1: </w:t>
      </w:r>
      <w:r w:rsidR="00AD6DF2">
        <w:t xml:space="preserve">V </w:t>
      </w:r>
      <w:r>
        <w:t>rámci fiche 1 nebude MAS vyhlašovat další výzvy. V</w:t>
      </w:r>
      <w:r w:rsidR="00AD6DF2">
        <w:t>e</w:t>
      </w:r>
      <w:r>
        <w:t xml:space="preserve"> tř</w:t>
      </w:r>
      <w:r w:rsidR="00AD6DF2">
        <w:t>ech</w:t>
      </w:r>
      <w:r>
        <w:t xml:space="preserve"> vyhlášených </w:t>
      </w:r>
      <w:proofErr w:type="gramStart"/>
      <w:r>
        <w:t>výzev</w:t>
      </w:r>
      <w:proofErr w:type="gramEnd"/>
      <w:r>
        <w:t xml:space="preserve"> není realizován jediný projekt. Toto opatření zdůvodňuje na různých místech Evaluační zpráva </w:t>
      </w:r>
      <w:proofErr w:type="spellStart"/>
      <w:r>
        <w:t>mid</w:t>
      </w:r>
      <w:proofErr w:type="spellEnd"/>
      <w:r>
        <w:t>-term, čer</w:t>
      </w:r>
      <w:r w:rsidR="00C01764">
        <w:t xml:space="preserve">ven 2019, </w:t>
      </w:r>
      <w:r w:rsidR="003E18F2">
        <w:t xml:space="preserve">např. </w:t>
      </w:r>
      <w:r w:rsidR="00C01764">
        <w:t xml:space="preserve">na straně </w:t>
      </w:r>
      <w:r w:rsidR="00AD6DF2">
        <w:t>47, 48</w:t>
      </w:r>
      <w:r>
        <w:t xml:space="preserve">. Požadavek na převod zůstatku alokace vtahující se k </w:t>
      </w:r>
      <w:proofErr w:type="spellStart"/>
      <w:r>
        <w:t>fichi</w:t>
      </w:r>
      <w:proofErr w:type="spellEnd"/>
      <w:r>
        <w:t xml:space="preserve">, tj. k opatření CLLD O 1.3 </w:t>
      </w:r>
      <w:r w:rsidR="00AD6DF2">
        <w:t xml:space="preserve">je explicitně vyjádřen </w:t>
      </w:r>
      <w:r w:rsidR="00C01764">
        <w:t>na straně 52</w:t>
      </w:r>
      <w:r>
        <w:t>. Alokace  fiche č. 1 činí Kč 0,--</w:t>
      </w:r>
      <w:r w:rsidR="003D1D69">
        <w:t xml:space="preserve"> (fiche byla zrušena)</w:t>
      </w:r>
      <w:r>
        <w:t>.</w:t>
      </w:r>
    </w:p>
    <w:p w:rsidR="00953FD6" w:rsidRDefault="00953FD6" w:rsidP="00953FD6"/>
    <w:p w:rsidR="005F0F87" w:rsidRDefault="00953FD6" w:rsidP="00953FD6">
      <w:r>
        <w:t xml:space="preserve">Fiche 2: Podpora nezemědělského podnikání (fiche č. 2) se rovněž nesetkala s velkým zájmem žadatelů. MAS Cínovecko, o. p. s. již neplánuje vyhlášení dalších výzev. Realizovány jsou 4 projekty. Fiche byla vyhlášena celkem 3X. MAS již neočekává další zájem o realizaci projektů v této </w:t>
      </w:r>
      <w:proofErr w:type="spellStart"/>
      <w:r>
        <w:t>fichi</w:t>
      </w:r>
      <w:proofErr w:type="spellEnd"/>
      <w:r>
        <w:t xml:space="preserve">.  </w:t>
      </w:r>
      <w:r w:rsidR="00AD6DF2">
        <w:t xml:space="preserve">Snížení alokace fiche 2 vyplývá z evaluační zprávy </w:t>
      </w:r>
      <w:proofErr w:type="spellStart"/>
      <w:r w:rsidR="00AD6DF2">
        <w:t>mid</w:t>
      </w:r>
      <w:proofErr w:type="spellEnd"/>
      <w:r w:rsidR="00AD6DF2">
        <w:t xml:space="preserve">-term schválené NO-VH dne 26. 6. 2019, na </w:t>
      </w:r>
      <w:r w:rsidR="003E18F2">
        <w:t xml:space="preserve">např. na </w:t>
      </w:r>
      <w:r w:rsidR="00AD6DF2">
        <w:t xml:space="preserve">straně 47, 48. </w:t>
      </w:r>
      <w:r w:rsidR="00AD6DF2" w:rsidRPr="00AD6DF2">
        <w:t xml:space="preserve">Požadavek na převod zůstatku alokace vtahující se k </w:t>
      </w:r>
      <w:proofErr w:type="spellStart"/>
      <w:r w:rsidR="00AD6DF2" w:rsidRPr="00AD6DF2">
        <w:t>fichi</w:t>
      </w:r>
      <w:proofErr w:type="spellEnd"/>
      <w:r w:rsidR="00AD6DF2" w:rsidRPr="00AD6DF2">
        <w:t>, tj. k opatření CLLD O1.3 se nachází</w:t>
      </w:r>
      <w:r w:rsidR="00455A30">
        <w:t xml:space="preserve"> tamtéž</w:t>
      </w:r>
      <w:r w:rsidR="00AD6DF2" w:rsidRPr="00AD6DF2">
        <w:t xml:space="preserve"> na straně 5</w:t>
      </w:r>
      <w:r w:rsidR="00AD6DF2">
        <w:t>3</w:t>
      </w:r>
      <w:r w:rsidR="00AD6DF2" w:rsidRPr="00AD6DF2">
        <w:t>.</w:t>
      </w:r>
    </w:p>
    <w:p w:rsidR="005F0F87" w:rsidRDefault="005F0F87" w:rsidP="00953FD6"/>
    <w:p w:rsidR="00953FD6" w:rsidRDefault="00953FD6" w:rsidP="00953FD6">
      <w:r>
        <w:t xml:space="preserve">Fiche 3. MAS Cínovecko, o. p. s. plánovala realizaci projektu spolupráce, ale ustoupila od něj. Mid-term evaluační zpráva doporučila </w:t>
      </w:r>
      <w:proofErr w:type="spellStart"/>
      <w:r>
        <w:t>přealokovat</w:t>
      </w:r>
      <w:proofErr w:type="spellEnd"/>
      <w:r>
        <w:t xml:space="preserve"> prostředky fiche č. 3 do nově vzniklé fiche (viz str. 53). Změna alokace byla schválena NO-VH dne 2. 9. 2020. </w:t>
      </w:r>
      <w:r w:rsidR="003E18F2">
        <w:t xml:space="preserve">Fiche byla usnesením NO-VH zrušena. </w:t>
      </w:r>
    </w:p>
    <w:p w:rsidR="00953FD6" w:rsidRDefault="00953FD6" w:rsidP="00953FD6"/>
    <w:p w:rsidR="00455A30" w:rsidRDefault="00953FD6" w:rsidP="00953FD6">
      <w:r>
        <w:t xml:space="preserve">Fiche 4: Po provedení evaluace v roce 2019 vyplynula skutečnost, že cíle a opatření v SCLLD odpovídají problémům a potřebám území MAS Cínovecko, a to různou měrou s odkazem na to, jak se dané opatření daří řešit. </w:t>
      </w:r>
      <w:r w:rsidR="00AD6DF2">
        <w:t>Vytvoření fiche č. 4</w:t>
      </w:r>
      <w:r w:rsidR="00AD6DF2" w:rsidRPr="00AD6DF2">
        <w:t xml:space="preserve"> vyplývá z evaluační zprávy </w:t>
      </w:r>
      <w:proofErr w:type="spellStart"/>
      <w:r w:rsidR="00AD6DF2" w:rsidRPr="00AD6DF2">
        <w:t>mid</w:t>
      </w:r>
      <w:proofErr w:type="spellEnd"/>
      <w:r w:rsidR="00AD6DF2" w:rsidRPr="00AD6DF2">
        <w:t xml:space="preserve">-term schválené NO-VH dne 26. 6. 2019, na straně </w:t>
      </w:r>
      <w:r w:rsidR="00AD6DF2" w:rsidRPr="003E18F2">
        <w:t>47, 48</w:t>
      </w:r>
      <w:r w:rsidR="00AD6DF2" w:rsidRPr="00AD6DF2">
        <w:t>.</w:t>
      </w:r>
      <w:r w:rsidR="00455A30">
        <w:t xml:space="preserve"> Požadavek na přesun alokace z </w:t>
      </w:r>
      <w:proofErr w:type="spellStart"/>
      <w:r w:rsidR="00455A30">
        <w:t>fichí</w:t>
      </w:r>
      <w:proofErr w:type="spellEnd"/>
      <w:r w:rsidR="00455A30">
        <w:t xml:space="preserve"> 1, 2 a 3 je uveden tamtéž na straně 53. </w:t>
      </w:r>
    </w:p>
    <w:p w:rsidR="00455A30" w:rsidRDefault="00455A30" w:rsidP="00953FD6"/>
    <w:p w:rsidR="00FC2531" w:rsidRDefault="00FC2531" w:rsidP="0065672E"/>
    <w:p w:rsidR="00FC2531" w:rsidRDefault="00FC2531" w:rsidP="0065672E"/>
    <w:p w:rsidR="00FC2531" w:rsidRDefault="00FC2531" w:rsidP="0065672E"/>
    <w:p w:rsidR="00FC2531" w:rsidRDefault="00FC2531" w:rsidP="0065672E"/>
    <w:p w:rsidR="00FC2531" w:rsidRDefault="00FC2531" w:rsidP="0065672E"/>
    <w:p w:rsidR="00FC2531" w:rsidRPr="00FB6898" w:rsidRDefault="00FC2531" w:rsidP="0065672E"/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lastRenderedPageBreak/>
        <w:t>Fiche č. 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FB6898" w:rsidRPr="00FB6898" w:rsidTr="002E74F5">
        <w:tc>
          <w:tcPr>
            <w:tcW w:w="2972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Název Fiche</w:t>
            </w:r>
          </w:p>
        </w:tc>
        <w:tc>
          <w:tcPr>
            <w:tcW w:w="609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Podpora investic do zemědělských podniků pro zvýšení jejich konkurenceschopnosti</w:t>
            </w:r>
          </w:p>
        </w:tc>
      </w:tr>
      <w:tr w:rsidR="00FB6898" w:rsidRPr="00FB6898" w:rsidTr="002E74F5">
        <w:tc>
          <w:tcPr>
            <w:tcW w:w="2972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Vazba na článek Nařízení PRV</w:t>
            </w:r>
          </w:p>
        </w:tc>
        <w:tc>
          <w:tcPr>
            <w:tcW w:w="609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Článek 17, odstavec 1., písmeno a) Investice do zemědělských podniků 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>Vymezení Fiche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B6898" w:rsidRPr="00FB6898" w:rsidTr="002E74F5">
        <w:tc>
          <w:tcPr>
            <w:tcW w:w="283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stručný popis Fiche</w:t>
            </w:r>
          </w:p>
        </w:tc>
        <w:tc>
          <w:tcPr>
            <w:tcW w:w="6232" w:type="dxa"/>
          </w:tcPr>
          <w:p w:rsidR="007E5F1C" w:rsidRPr="00FB6898" w:rsidRDefault="00953FD6" w:rsidP="00953F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Pozn.: Fiche byla zrušena. </w:t>
            </w:r>
            <w:r w:rsidR="0065672E" w:rsidRPr="00FB6898">
              <w:rPr>
                <w:rFonts w:cs="Times New Roman"/>
              </w:rPr>
              <w:t xml:space="preserve">Zemědělské podniky v podhorských oblastech MAS CÍNOVECKO potřebují pro zajištění své činnosti a konkurenceschopnosti na trhu průběžnou obnovu zemědělských staveb a zařízení a inovaci technologií. Využití finanční pomoci z PRV účinně pomůže tyto potřeby řešit. </w:t>
            </w:r>
          </w:p>
        </w:tc>
      </w:tr>
      <w:tr w:rsidR="00FB6898" w:rsidRPr="00FB6898" w:rsidTr="002E74F5">
        <w:trPr>
          <w:trHeight w:val="1272"/>
        </w:trPr>
        <w:tc>
          <w:tcPr>
            <w:tcW w:w="283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vazba na cíle SCLLD</w:t>
            </w:r>
          </w:p>
        </w:tc>
        <w:tc>
          <w:tcPr>
            <w:tcW w:w="6232" w:type="dxa"/>
          </w:tcPr>
          <w:p w:rsidR="0065672E" w:rsidRPr="00FB6898" w:rsidRDefault="0065672E" w:rsidP="002E74F5">
            <w:pPr>
              <w:pStyle w:val="Bezmezer"/>
              <w:tabs>
                <w:tab w:val="left" w:pos="1526"/>
              </w:tabs>
              <w:rPr>
                <w:rFonts w:cs="Times New Roman"/>
                <w:b/>
                <w:i/>
              </w:rPr>
            </w:pPr>
            <w:r w:rsidRPr="00FB6898">
              <w:rPr>
                <w:rFonts w:cs="Times New Roman"/>
                <w:b/>
                <w:i/>
              </w:rPr>
              <w:t>Strategický cíl 1: Zvýšit zaměstnanost a vytváření nových pracovních míst, podpora venkovských podnikatelů</w:t>
            </w:r>
          </w:p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  <w:b/>
              </w:rPr>
              <w:t>Specifický cíl 1.1</w:t>
            </w:r>
            <w:r w:rsidRPr="00FB6898">
              <w:rPr>
                <w:rFonts w:cs="Times New Roman"/>
              </w:rPr>
              <w:t>.: Zvýšit zapojení místních aktérů do řešení problémů nezaměstnanosti a sociálního začleňování v území MAS CÍNOVECKO – LEADER</w:t>
            </w:r>
          </w:p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  <w:b/>
              </w:rPr>
              <w:t>Opatření O 1.3</w:t>
            </w:r>
            <w:r w:rsidRPr="00FB6898">
              <w:rPr>
                <w:rFonts w:cs="Times New Roman"/>
              </w:rPr>
              <w:t>: Podpora investic do zemědělských podniků pro zvýšení jejich konkurenceschopnosti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 xml:space="preserve">Oblast podpory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672E" w:rsidRPr="00FB6898" w:rsidTr="002162B1">
        <w:trPr>
          <w:trHeight w:val="1485"/>
        </w:trPr>
        <w:tc>
          <w:tcPr>
            <w:tcW w:w="2689" w:type="dxa"/>
          </w:tcPr>
          <w:p w:rsidR="0065672E" w:rsidRPr="00FB6898" w:rsidRDefault="0065672E" w:rsidP="002E74F5">
            <w:pPr>
              <w:jc w:val="left"/>
              <w:rPr>
                <w:rFonts w:cs="Times New Roman"/>
              </w:rPr>
            </w:pPr>
            <w:r w:rsidRPr="00FB6898">
              <w:rPr>
                <w:rFonts w:cs="Times New Roman"/>
              </w:rPr>
              <w:t>Popis podporovaných aktivit</w:t>
            </w:r>
          </w:p>
        </w:tc>
        <w:tc>
          <w:tcPr>
            <w:tcW w:w="6373" w:type="dxa"/>
          </w:tcPr>
          <w:p w:rsidR="00112323" w:rsidRPr="00FB6898" w:rsidRDefault="0065672E" w:rsidP="0011232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B6898">
              <w:t xml:space="preserve">Podpora zahrnuje hmotné a nehmotné investice v živočišné a rostlinné výrobě, je určena na investice do zemědělských staveb a technologií pro živočišnou a rostlinnou výrobu a pro školkařskou produkci. Podporovány budou též investice na pořízení mobilních strojů pro zemědělskou výrobu a investice do pořízení </w:t>
            </w:r>
            <w:proofErr w:type="spellStart"/>
            <w:r w:rsidRPr="00FB6898">
              <w:t>peletovacích</w:t>
            </w:r>
            <w:proofErr w:type="spellEnd"/>
            <w:r w:rsidRPr="00FB6898">
              <w:t xml:space="preserve"> zařízení pro vlastní spotřebu v zemědělském podniku. V rámci této Fiche nelze podpořit investice pro živočišnou výrobu týkající se včel a rybolovu. Investice pro rostlinnou výrobu se nesmí týkat obnovy nosných konstrukcí vinic, oplocení vinic a oplocení sadů. Podpora nemůže být poskytnuta na pořízení kotlů na biomasu.</w:t>
            </w:r>
            <w:r w:rsidRPr="00FB689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672E" w:rsidRPr="00FB6898" w:rsidTr="002E74F5">
        <w:tc>
          <w:tcPr>
            <w:tcW w:w="2689" w:type="dxa"/>
          </w:tcPr>
          <w:p w:rsidR="0065672E" w:rsidRPr="00FB6898" w:rsidRDefault="0065672E" w:rsidP="002E74F5">
            <w:pPr>
              <w:rPr>
                <w:rFonts w:cs="Times New Roman"/>
                <w:b/>
                <w:sz w:val="24"/>
                <w:szCs w:val="24"/>
              </w:rPr>
            </w:pPr>
            <w:r w:rsidRPr="00FB6898">
              <w:rPr>
                <w:rFonts w:cs="Times New Roman"/>
                <w:b/>
                <w:sz w:val="24"/>
                <w:szCs w:val="24"/>
              </w:rPr>
              <w:t>Definice příjemce</w:t>
            </w:r>
          </w:p>
        </w:tc>
        <w:tc>
          <w:tcPr>
            <w:tcW w:w="6373" w:type="dxa"/>
          </w:tcPr>
          <w:p w:rsidR="0065672E" w:rsidRPr="00FB6898" w:rsidRDefault="0065672E" w:rsidP="002E74F5">
            <w:r w:rsidRPr="00FB6898">
              <w:t xml:space="preserve">Zemědělský podnikatel 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6898" w:rsidRPr="00FB6898" w:rsidTr="002E74F5">
        <w:tc>
          <w:tcPr>
            <w:tcW w:w="4531" w:type="dxa"/>
            <w:vMerge w:val="restart"/>
          </w:tcPr>
          <w:p w:rsidR="0065672E" w:rsidRPr="00FB6898" w:rsidRDefault="0065672E" w:rsidP="002E74F5">
            <w:pPr>
              <w:rPr>
                <w:rFonts w:cs="Times New Roman"/>
                <w:b/>
              </w:rPr>
            </w:pPr>
            <w:r w:rsidRPr="00FB6898">
              <w:rPr>
                <w:rFonts w:cs="Times New Roman"/>
                <w:b/>
              </w:rPr>
              <w:t>Výše způsobilých nákladů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50 000 Kč (min.)</w:t>
            </w:r>
          </w:p>
        </w:tc>
      </w:tr>
      <w:tr w:rsidR="0065672E" w:rsidRPr="00FB6898" w:rsidTr="002E74F5">
        <w:tc>
          <w:tcPr>
            <w:tcW w:w="4531" w:type="dxa"/>
            <w:vMerge/>
          </w:tcPr>
          <w:p w:rsidR="0065672E" w:rsidRPr="00FB6898" w:rsidRDefault="0065672E" w:rsidP="002E74F5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5 000 000 Kč (max.)</w:t>
            </w:r>
          </w:p>
        </w:tc>
      </w:tr>
    </w:tbl>
    <w:p w:rsidR="0065672E" w:rsidRPr="00FB6898" w:rsidRDefault="0065672E" w:rsidP="0065672E">
      <w:pPr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72E" w:rsidRPr="00FB6898" w:rsidTr="002E74F5">
        <w:trPr>
          <w:trHeight w:val="838"/>
        </w:trPr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  <w:b/>
                <w:sz w:val="24"/>
                <w:szCs w:val="24"/>
              </w:rPr>
            </w:pPr>
            <w:r w:rsidRPr="00FB6898">
              <w:rPr>
                <w:rFonts w:cs="Times New Roman"/>
                <w:b/>
                <w:sz w:val="24"/>
                <w:szCs w:val="24"/>
              </w:rPr>
              <w:t>Preferenční kritéria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Preferenční kritéria budou vycházet z následujících principů:</w:t>
            </w:r>
          </w:p>
          <w:p w:rsidR="0065672E" w:rsidRPr="00FB6898" w:rsidRDefault="0065672E" w:rsidP="002E74F5">
            <w:r w:rsidRPr="00FB6898">
              <w:t>- hospodárnost (výše způsobilých výdajů, ze kterých je stanovena dotace)</w:t>
            </w:r>
          </w:p>
          <w:p w:rsidR="0065672E" w:rsidRPr="00FB6898" w:rsidRDefault="0065672E" w:rsidP="002E74F5">
            <w:r w:rsidRPr="00FB6898">
              <w:t xml:space="preserve">- efektivnost (navýšení produkce, </w:t>
            </w:r>
            <w:r w:rsidR="007B1F36">
              <w:t>hospodaření s energiemi apod.</w:t>
            </w:r>
            <w:r w:rsidRPr="00FB6898">
              <w:t xml:space="preserve">) </w:t>
            </w:r>
          </w:p>
          <w:p w:rsidR="0065672E" w:rsidRPr="00FB6898" w:rsidRDefault="0065672E" w:rsidP="002E74F5">
            <w:r w:rsidRPr="00FB6898">
              <w:t>- udržitelnost podnikatelského záměru (</w:t>
            </w:r>
            <w:r w:rsidR="007B1F36" w:rsidRPr="00FB6898">
              <w:t>podíl zemědělské</w:t>
            </w:r>
            <w:r w:rsidRPr="00FB6898">
              <w:t xml:space="preserve"> prvovýroby na příjmech žadatele, minimální produkce)</w:t>
            </w:r>
          </w:p>
          <w:p w:rsidR="0065672E" w:rsidRPr="00FB6898" w:rsidRDefault="0065672E" w:rsidP="002E74F5">
            <w:r w:rsidRPr="00FB6898">
              <w:t xml:space="preserve">- inovativnost – míra zaměření projektu na modernizaci zemědělských </w:t>
            </w:r>
            <w:r w:rsidR="007B1F36" w:rsidRPr="00FB6898">
              <w:t>staveb, strojového</w:t>
            </w:r>
            <w:r w:rsidRPr="00FB6898">
              <w:t xml:space="preserve"> parku a infrastruktury a aplikace inovačních aktivit v oblasti technologických postupů)</w:t>
            </w:r>
          </w:p>
          <w:p w:rsidR="007E5F1C" w:rsidRPr="00FB6898" w:rsidRDefault="0065672E" w:rsidP="002E74F5">
            <w:r w:rsidRPr="00FB6898">
              <w:t xml:space="preserve"> - dopady projektu na zaměstnanost v území (počet vytvořených pracovních míst, počet vytvořených pracovních míst pro osoby </w:t>
            </w:r>
            <w:r w:rsidRPr="00FB6898">
              <w:lastRenderedPageBreak/>
              <w:t xml:space="preserve">ohrožené sociálním vyloučením) </w:t>
            </w:r>
          </w:p>
          <w:p w:rsidR="0065672E" w:rsidRPr="00FB6898" w:rsidRDefault="0065672E">
            <w:pPr>
              <w:rPr>
                <w:rFonts w:cs="Times New Roman"/>
              </w:rPr>
            </w:pP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</w:p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 xml:space="preserve">Indikátory výstupů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číslo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93701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název</w:t>
            </w:r>
          </w:p>
        </w:tc>
        <w:tc>
          <w:tcPr>
            <w:tcW w:w="4531" w:type="dxa"/>
          </w:tcPr>
          <w:p w:rsidR="0065672E" w:rsidRPr="00FB6898" w:rsidRDefault="009331E7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Počet podpořených zemědělských podniků/příjemců (</w:t>
            </w:r>
            <w:proofErr w:type="gramStart"/>
            <w:r w:rsidRPr="00FB6898">
              <w:rPr>
                <w:rFonts w:cs="Times New Roman"/>
              </w:rPr>
              <w:t>O.4)</w:t>
            </w:r>
            <w:proofErr w:type="gramEnd"/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výchozí stav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0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hodnota pro </w:t>
            </w:r>
            <w:proofErr w:type="spellStart"/>
            <w:r w:rsidRPr="00FB6898">
              <w:rPr>
                <w:rFonts w:cs="Times New Roman"/>
              </w:rPr>
              <w:t>mid</w:t>
            </w:r>
            <w:proofErr w:type="spellEnd"/>
            <w:r w:rsidRPr="00FB6898">
              <w:rPr>
                <w:rFonts w:cs="Times New Roman"/>
              </w:rPr>
              <w:t>-term (r. 2018)</w:t>
            </w:r>
          </w:p>
        </w:tc>
        <w:tc>
          <w:tcPr>
            <w:tcW w:w="4531" w:type="dxa"/>
          </w:tcPr>
          <w:p w:rsidR="0065672E" w:rsidRPr="00FB6898" w:rsidRDefault="005B0A2C" w:rsidP="002E74F5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cílový stav</w:t>
            </w:r>
          </w:p>
        </w:tc>
        <w:tc>
          <w:tcPr>
            <w:tcW w:w="4531" w:type="dxa"/>
          </w:tcPr>
          <w:p w:rsidR="0065672E" w:rsidRPr="00FB6898" w:rsidRDefault="005B0A2C" w:rsidP="002E74F5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>Indikátory výsledků</w:t>
      </w: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číslo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94800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název</w:t>
            </w:r>
          </w:p>
        </w:tc>
        <w:tc>
          <w:tcPr>
            <w:tcW w:w="4531" w:type="dxa"/>
          </w:tcPr>
          <w:p w:rsidR="0065672E" w:rsidRPr="00FB6898" w:rsidRDefault="009331E7" w:rsidP="002E74F5">
            <w:pPr>
              <w:rPr>
                <w:rFonts w:cs="Times New Roman"/>
              </w:rPr>
            </w:pPr>
            <w:bookmarkStart w:id="1" w:name="OLE_LINK1"/>
            <w:bookmarkStart w:id="2" w:name="OLE_LINK2"/>
            <w:r w:rsidRPr="00FB6898">
              <w:rPr>
                <w:rFonts w:cs="Times New Roman"/>
              </w:rPr>
              <w:t>Pracovní místa vytvořená v rámci podpořených projektů (</w:t>
            </w:r>
            <w:proofErr w:type="gramStart"/>
            <w:r w:rsidRPr="00FB6898">
              <w:rPr>
                <w:rFonts w:cs="Times New Roman"/>
              </w:rPr>
              <w:t>Leader) (R.</w:t>
            </w:r>
            <w:proofErr w:type="gramEnd"/>
            <w:r w:rsidRPr="00FB6898">
              <w:rPr>
                <w:rFonts w:cs="Times New Roman"/>
              </w:rPr>
              <w:t>24/T.23)</w:t>
            </w:r>
            <w:bookmarkEnd w:id="1"/>
            <w:bookmarkEnd w:id="2"/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výchozí stav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0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hodnota pro </w:t>
            </w:r>
            <w:proofErr w:type="spellStart"/>
            <w:r w:rsidRPr="00FB6898">
              <w:rPr>
                <w:rFonts w:cs="Times New Roman"/>
              </w:rPr>
              <w:t>mid</w:t>
            </w:r>
            <w:proofErr w:type="spellEnd"/>
            <w:r w:rsidRPr="00FB6898">
              <w:rPr>
                <w:rFonts w:cs="Times New Roman"/>
              </w:rPr>
              <w:t>-term (r. 2018)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0</w:t>
            </w:r>
          </w:p>
        </w:tc>
      </w:tr>
      <w:tr w:rsidR="0065672E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cílový stav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0</w:t>
            </w:r>
          </w:p>
        </w:tc>
      </w:tr>
    </w:tbl>
    <w:p w:rsidR="0065672E" w:rsidRDefault="0065672E" w:rsidP="0065672E">
      <w:pPr>
        <w:rPr>
          <w:rFonts w:cs="Times New Roman"/>
          <w:b/>
          <w:sz w:val="24"/>
          <w:szCs w:val="24"/>
        </w:rPr>
      </w:pPr>
    </w:p>
    <w:p w:rsidR="001E36D5" w:rsidRPr="00FB6898" w:rsidRDefault="001E36D5" w:rsidP="0065672E">
      <w:pPr>
        <w:rPr>
          <w:rFonts w:cs="Times New Roman"/>
          <w:b/>
          <w:sz w:val="24"/>
          <w:szCs w:val="24"/>
        </w:rPr>
      </w:pPr>
    </w:p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 xml:space="preserve">Fiche č. 2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FB6898" w:rsidRPr="00FB6898" w:rsidTr="002E74F5">
        <w:tc>
          <w:tcPr>
            <w:tcW w:w="2972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Název Fiche</w:t>
            </w:r>
          </w:p>
        </w:tc>
        <w:tc>
          <w:tcPr>
            <w:tcW w:w="609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Podpora investic na založení a rozvoj nezemědělských podniků v místním území</w:t>
            </w:r>
          </w:p>
        </w:tc>
      </w:tr>
      <w:tr w:rsidR="00FB6898" w:rsidRPr="00FB6898" w:rsidTr="002E74F5">
        <w:tc>
          <w:tcPr>
            <w:tcW w:w="2972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Vazba na článek Nařízení PRV</w:t>
            </w:r>
          </w:p>
        </w:tc>
        <w:tc>
          <w:tcPr>
            <w:tcW w:w="609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Článek 19, odstavec 1., písmeno b) </w:t>
            </w:r>
          </w:p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Podpora investic na založení nebo rozvoj nezemědělských činností </w:t>
            </w:r>
          </w:p>
          <w:p w:rsidR="0065672E" w:rsidRPr="00FB6898" w:rsidRDefault="0065672E" w:rsidP="002E74F5">
            <w:pPr>
              <w:rPr>
                <w:rFonts w:cs="Times New Roman"/>
              </w:rPr>
            </w:pP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>Vymezení Fiche č. 2.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B6898" w:rsidRPr="00FB6898" w:rsidTr="002E74F5">
        <w:trPr>
          <w:trHeight w:val="2464"/>
        </w:trPr>
        <w:tc>
          <w:tcPr>
            <w:tcW w:w="283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stručný popis Fiche</w:t>
            </w:r>
          </w:p>
        </w:tc>
        <w:tc>
          <w:tcPr>
            <w:tcW w:w="6232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Cílem Fiche je posílení ekonomického potenciálu v místním území a vytváření nových pracovních míst. Podporována bude zaměřená na založení a rozvoj venkovské ekonomické činnosti nezemědělského charakteru (vč. agroturistiky) se zaměřením na mikro a malé podniky a zemědělce.  </w:t>
            </w:r>
          </w:p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Podpora přispívá k naplňování Priority 6 Podpora sociálního začleňování, snižování chudoby a podpora hospodářského rozvoje ve venkovských oblastech, zejména prioritní oblasti 6A Usnadnění diverzifikace, vytváření malých podniků a pracovních míst.</w:t>
            </w:r>
            <w:r w:rsidRPr="00FB6898">
              <w:rPr>
                <w:rFonts w:cs="Times New Roman"/>
              </w:rPr>
              <w:cr/>
              <w:t xml:space="preserve"> </w:t>
            </w:r>
          </w:p>
        </w:tc>
      </w:tr>
      <w:tr w:rsidR="00FB6898" w:rsidRPr="00FB6898" w:rsidTr="002E74F5">
        <w:trPr>
          <w:trHeight w:val="1272"/>
        </w:trPr>
        <w:tc>
          <w:tcPr>
            <w:tcW w:w="283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vazba na cíle SCLLD</w:t>
            </w:r>
          </w:p>
        </w:tc>
        <w:tc>
          <w:tcPr>
            <w:tcW w:w="6232" w:type="dxa"/>
          </w:tcPr>
          <w:p w:rsidR="0065672E" w:rsidRPr="00FB6898" w:rsidRDefault="0065672E" w:rsidP="002E74F5">
            <w:pPr>
              <w:pStyle w:val="Bezmezer"/>
              <w:tabs>
                <w:tab w:val="left" w:pos="1526"/>
              </w:tabs>
              <w:rPr>
                <w:rFonts w:cs="Arial"/>
                <w:b/>
                <w:i/>
              </w:rPr>
            </w:pPr>
            <w:r w:rsidRPr="00FB6898">
              <w:rPr>
                <w:rFonts w:cs="Times New Roman"/>
                <w:b/>
                <w:i/>
              </w:rPr>
              <w:t>Strategický cíl 1:</w:t>
            </w:r>
            <w:r w:rsidRPr="00FB6898">
              <w:rPr>
                <w:rFonts w:cs="Times New Roman"/>
              </w:rPr>
              <w:t xml:space="preserve"> </w:t>
            </w:r>
            <w:r w:rsidRPr="00FB6898">
              <w:rPr>
                <w:rFonts w:cs="Arial"/>
                <w:b/>
                <w:i/>
              </w:rPr>
              <w:t>Zvýšit zaměstnanost a vytváření nových pracovních míst, podpora venkovských podnikatelů</w:t>
            </w:r>
          </w:p>
          <w:p w:rsidR="0065672E" w:rsidRPr="00FB6898" w:rsidRDefault="0065672E" w:rsidP="0065672E">
            <w:pPr>
              <w:pStyle w:val="Odstavecseseznamem"/>
              <w:numPr>
                <w:ilvl w:val="0"/>
                <w:numId w:val="26"/>
              </w:numPr>
              <w:ind w:left="0"/>
              <w:rPr>
                <w:rFonts w:cs="Times New Roman"/>
                <w:u w:val="single"/>
              </w:rPr>
            </w:pPr>
            <w:r w:rsidRPr="00FB6898">
              <w:rPr>
                <w:rFonts w:cs="Times New Roman"/>
                <w:b/>
              </w:rPr>
              <w:t>Specifický cíl 1.1.:</w:t>
            </w:r>
            <w:r w:rsidRPr="00FB6898">
              <w:rPr>
                <w:rFonts w:cs="Times New Roman"/>
              </w:rPr>
              <w:t xml:space="preserve"> </w:t>
            </w:r>
            <w:r w:rsidRPr="00FB6898">
              <w:rPr>
                <w:rFonts w:cs="Arial"/>
              </w:rPr>
              <w:t>Zvýšit zapojení místních aktérů do řešení problémů nezaměstnanosti a sociálního začleňování v území MAS CÍNOVECKO – LEADER</w:t>
            </w:r>
          </w:p>
          <w:p w:rsidR="0065672E" w:rsidRPr="00FB6898" w:rsidRDefault="0065672E" w:rsidP="002E74F5">
            <w:pPr>
              <w:pStyle w:val="Bezmezer"/>
              <w:tabs>
                <w:tab w:val="left" w:pos="1526"/>
              </w:tabs>
              <w:rPr>
                <w:rFonts w:cs="Times New Roman"/>
                <w:b/>
              </w:rPr>
            </w:pPr>
            <w:r w:rsidRPr="00FB6898">
              <w:rPr>
                <w:rFonts w:cs="Times New Roman"/>
                <w:b/>
              </w:rPr>
              <w:t>Opatření O 1</w:t>
            </w:r>
            <w:r w:rsidRPr="00FB6898">
              <w:rPr>
                <w:rFonts w:cs="Times New Roman"/>
              </w:rPr>
              <w:t>.</w:t>
            </w:r>
            <w:r w:rsidRPr="00FB6898">
              <w:rPr>
                <w:rFonts w:cs="Times New Roman"/>
                <w:b/>
              </w:rPr>
              <w:t>4</w:t>
            </w:r>
            <w:r w:rsidRPr="00FB6898">
              <w:rPr>
                <w:rFonts w:cs="Times New Roman"/>
              </w:rPr>
              <w:t>: Podpora mikro, malých a středních podniků a tradičních lokálních producentů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 xml:space="preserve">Oblast podpory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672E" w:rsidRPr="00FB6898" w:rsidTr="002E74F5">
        <w:tc>
          <w:tcPr>
            <w:tcW w:w="2689" w:type="dxa"/>
          </w:tcPr>
          <w:p w:rsidR="0065672E" w:rsidRPr="00FB6898" w:rsidRDefault="0065672E" w:rsidP="002E74F5">
            <w:pPr>
              <w:jc w:val="left"/>
              <w:rPr>
                <w:rFonts w:cs="Times New Roman"/>
              </w:rPr>
            </w:pPr>
            <w:r w:rsidRPr="00FB6898">
              <w:rPr>
                <w:rFonts w:cs="Times New Roman"/>
              </w:rPr>
              <w:t>Popis podporovaných aktivit</w:t>
            </w:r>
          </w:p>
        </w:tc>
        <w:tc>
          <w:tcPr>
            <w:tcW w:w="6373" w:type="dxa"/>
          </w:tcPr>
          <w:p w:rsidR="0065672E" w:rsidRPr="00FB6898" w:rsidRDefault="0065672E" w:rsidP="002E74F5">
            <w:r w:rsidRPr="00FB6898">
              <w:t xml:space="preserve">Podporovány budou investice do vybraných nezemědělských činností dle Klasifikace ekonomických činností (CZ-NACE) – činnosti spadající do sekce C-S dle CZ-NACE specifikované v Pravidlech pro operaci 19.2.1. </w:t>
            </w:r>
          </w:p>
          <w:p w:rsidR="0065672E" w:rsidRPr="00FB6898" w:rsidRDefault="0065672E" w:rsidP="002E74F5">
            <w:pPr>
              <w:rPr>
                <w:rFonts w:cs="Times New Roman"/>
              </w:rPr>
            </w:pPr>
          </w:p>
        </w:tc>
      </w:tr>
    </w:tbl>
    <w:p w:rsidR="0065672E" w:rsidRPr="00FB6898" w:rsidRDefault="0065672E" w:rsidP="006567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672E" w:rsidRPr="00FB6898" w:rsidTr="002E74F5">
        <w:tc>
          <w:tcPr>
            <w:tcW w:w="2689" w:type="dxa"/>
          </w:tcPr>
          <w:p w:rsidR="0065672E" w:rsidRPr="00FB6898" w:rsidRDefault="0065672E" w:rsidP="002E74F5">
            <w:pPr>
              <w:rPr>
                <w:rFonts w:cs="Times New Roman"/>
                <w:b/>
              </w:rPr>
            </w:pPr>
            <w:r w:rsidRPr="00FB6898">
              <w:rPr>
                <w:rFonts w:cs="Times New Roman"/>
                <w:b/>
              </w:rPr>
              <w:lastRenderedPageBreak/>
              <w:t>Definice příjemce</w:t>
            </w:r>
          </w:p>
        </w:tc>
        <w:tc>
          <w:tcPr>
            <w:tcW w:w="6373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Podnikatelské subjekty (FO a PO), </w:t>
            </w:r>
            <w:proofErr w:type="spellStart"/>
            <w:r w:rsidRPr="00FB6898">
              <w:rPr>
                <w:rFonts w:cs="Times New Roman"/>
              </w:rPr>
              <w:t>mikropodniky</w:t>
            </w:r>
            <w:proofErr w:type="spellEnd"/>
            <w:r w:rsidRPr="00FB6898">
              <w:rPr>
                <w:rFonts w:cs="Times New Roman"/>
              </w:rPr>
              <w:t xml:space="preserve"> a malé podniky ve venkovských oblastech, jakož i zemědělci. </w:t>
            </w:r>
          </w:p>
        </w:tc>
      </w:tr>
    </w:tbl>
    <w:p w:rsidR="0065672E" w:rsidRPr="00FB6898" w:rsidRDefault="0065672E" w:rsidP="006567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6898" w:rsidRPr="00FB6898" w:rsidTr="002E74F5">
        <w:trPr>
          <w:trHeight w:val="358"/>
        </w:trPr>
        <w:tc>
          <w:tcPr>
            <w:tcW w:w="4531" w:type="dxa"/>
            <w:vMerge w:val="restart"/>
          </w:tcPr>
          <w:p w:rsidR="0065672E" w:rsidRPr="00FB6898" w:rsidRDefault="0065672E" w:rsidP="002E74F5">
            <w:pPr>
              <w:rPr>
                <w:rFonts w:cs="Times New Roman"/>
                <w:b/>
              </w:rPr>
            </w:pPr>
            <w:r w:rsidRPr="00FB6898">
              <w:rPr>
                <w:rFonts w:cs="Times New Roman"/>
                <w:b/>
              </w:rPr>
              <w:t>Výše způsobilých nákladů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50 000 Kč</w:t>
            </w:r>
          </w:p>
        </w:tc>
      </w:tr>
      <w:tr w:rsidR="0065672E" w:rsidRPr="00FB6898" w:rsidTr="002E74F5">
        <w:tc>
          <w:tcPr>
            <w:tcW w:w="4531" w:type="dxa"/>
            <w:vMerge/>
          </w:tcPr>
          <w:p w:rsidR="0065672E" w:rsidRPr="00FB6898" w:rsidRDefault="0065672E" w:rsidP="002E74F5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5 000 000 Kč </w:t>
            </w:r>
          </w:p>
        </w:tc>
      </w:tr>
    </w:tbl>
    <w:p w:rsidR="0065672E" w:rsidRPr="00FB6898" w:rsidRDefault="0065672E" w:rsidP="0065672E">
      <w:pPr>
        <w:rPr>
          <w:rFonts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72E" w:rsidRPr="00FB6898" w:rsidTr="002E74F5">
        <w:trPr>
          <w:trHeight w:val="838"/>
        </w:trPr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  <w:b/>
              </w:rPr>
            </w:pPr>
            <w:r w:rsidRPr="00FB6898">
              <w:rPr>
                <w:rFonts w:cs="Times New Roman"/>
                <w:b/>
              </w:rPr>
              <w:t>Preferenční kritéria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Preferenční kritéria budou vycházet z následujících principů:</w:t>
            </w:r>
          </w:p>
          <w:p w:rsidR="0065672E" w:rsidRPr="00FB6898" w:rsidRDefault="0065672E" w:rsidP="002E74F5">
            <w:r w:rsidRPr="00FB6898">
              <w:t>- hospodárnost (výše způsobilých výdajů, ze kterých je stanovena dotace)</w:t>
            </w:r>
          </w:p>
          <w:p w:rsidR="0065672E" w:rsidRPr="00FB6898" w:rsidRDefault="0065672E" w:rsidP="002E74F5">
            <w:r w:rsidRPr="00FB6898">
              <w:t xml:space="preserve">- efektivnost (navýšení produkce nebo kapacity, nové </w:t>
            </w:r>
            <w:r w:rsidR="005C58B3">
              <w:t>výrobní nebo ubytovací kapacity</w:t>
            </w:r>
            <w:r w:rsidRPr="00FB6898">
              <w:t xml:space="preserve">)  </w:t>
            </w:r>
          </w:p>
          <w:p w:rsidR="0065672E" w:rsidRPr="00FB6898" w:rsidRDefault="0065672E" w:rsidP="002E74F5">
            <w:r w:rsidRPr="00FB6898">
              <w:t xml:space="preserve">- udržitelnost podnikatelského záměru (např. preferenci zpracovatelského a jiného průmyslu, kvalitní analýzy trhu aj.) </w:t>
            </w:r>
          </w:p>
          <w:p w:rsidR="0065672E" w:rsidRPr="00FB6898" w:rsidRDefault="0065672E" w:rsidP="002E74F5">
            <w:r w:rsidRPr="00FB6898">
              <w:t xml:space="preserve">- inovativnost – míra zaměření projektu na inovativní technologie a postupy </w:t>
            </w:r>
          </w:p>
          <w:p w:rsidR="0065672E" w:rsidRPr="00FB6898" w:rsidRDefault="0065672E" w:rsidP="002E74F5">
            <w:r w:rsidRPr="00FB6898">
              <w:t xml:space="preserve"> - dopady projektu na zaměstnanost v území (počet vytvořených pracovních míst, počet vytvořených pracovních míst pro osoby ohrožené sociálním vyloučením) </w:t>
            </w:r>
          </w:p>
          <w:p w:rsidR="0065672E" w:rsidRPr="00FB6898" w:rsidRDefault="0065672E" w:rsidP="002E74F5">
            <w:r w:rsidRPr="00FB6898">
              <w:t>- dopad projektu do úz</w:t>
            </w:r>
            <w:r w:rsidR="0037468B">
              <w:t xml:space="preserve">emí více obcí začleněných v </w:t>
            </w:r>
            <w:proofErr w:type="gramStart"/>
            <w:r w:rsidR="0037468B">
              <w:t>MAS</w:t>
            </w:r>
            <w:proofErr w:type="gramEnd"/>
            <w:r w:rsidRPr="00FB6898">
              <w:t xml:space="preserve">, nebo jejich místních částí  </w:t>
            </w:r>
          </w:p>
          <w:p w:rsidR="0065672E" w:rsidRPr="00FB6898" w:rsidRDefault="0065672E" w:rsidP="002E74F5">
            <w:pPr>
              <w:pStyle w:val="Bezmezer"/>
              <w:tabs>
                <w:tab w:val="left" w:pos="1526"/>
              </w:tabs>
              <w:ind w:left="468"/>
              <w:rPr>
                <w:rFonts w:cs="Times New Roman"/>
              </w:rPr>
            </w:pPr>
          </w:p>
        </w:tc>
      </w:tr>
    </w:tbl>
    <w:p w:rsidR="0065672E" w:rsidRPr="00FB6898" w:rsidRDefault="0065672E" w:rsidP="0065672E">
      <w:pPr>
        <w:rPr>
          <w:rFonts w:cs="Times New Roman"/>
          <w:sz w:val="24"/>
          <w:szCs w:val="24"/>
        </w:rPr>
      </w:pPr>
    </w:p>
    <w:p w:rsidR="0065672E" w:rsidRPr="00FB6898" w:rsidRDefault="0065672E" w:rsidP="0065672E">
      <w:pPr>
        <w:rPr>
          <w:rFonts w:cs="Times New Roman"/>
          <w:b/>
        </w:rPr>
      </w:pPr>
      <w:r w:rsidRPr="00FB6898">
        <w:rPr>
          <w:rFonts w:cs="Times New Roman"/>
          <w:b/>
        </w:rPr>
        <w:t xml:space="preserve">Indikátory výstupů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číslo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93701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název</w:t>
            </w:r>
          </w:p>
        </w:tc>
        <w:tc>
          <w:tcPr>
            <w:tcW w:w="4531" w:type="dxa"/>
          </w:tcPr>
          <w:p w:rsidR="0065672E" w:rsidRPr="00FB6898" w:rsidRDefault="009331E7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Počet podpořených zemědělských podniků/příjemců (</w:t>
            </w:r>
            <w:proofErr w:type="gramStart"/>
            <w:r w:rsidRPr="00FB6898">
              <w:rPr>
                <w:rFonts w:cs="Times New Roman"/>
              </w:rPr>
              <w:t>O.4)</w:t>
            </w:r>
            <w:proofErr w:type="gramEnd"/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výchozí stav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0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hodnota pro </w:t>
            </w:r>
            <w:proofErr w:type="spellStart"/>
            <w:r w:rsidRPr="00FB6898">
              <w:rPr>
                <w:rFonts w:cs="Times New Roman"/>
              </w:rPr>
              <w:t>mid</w:t>
            </w:r>
            <w:proofErr w:type="spellEnd"/>
            <w:r w:rsidRPr="00FB6898">
              <w:rPr>
                <w:rFonts w:cs="Times New Roman"/>
              </w:rPr>
              <w:t>-term (r. 2018)</w:t>
            </w:r>
          </w:p>
        </w:tc>
        <w:tc>
          <w:tcPr>
            <w:tcW w:w="4531" w:type="dxa"/>
          </w:tcPr>
          <w:p w:rsidR="0065672E" w:rsidRPr="00FB6898" w:rsidRDefault="004770B5" w:rsidP="002E74F5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cílový stav</w:t>
            </w:r>
          </w:p>
        </w:tc>
        <w:tc>
          <w:tcPr>
            <w:tcW w:w="4531" w:type="dxa"/>
          </w:tcPr>
          <w:p w:rsidR="0065672E" w:rsidRPr="00FB6898" w:rsidRDefault="00655F1F" w:rsidP="002E74F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</w:rPr>
      </w:pPr>
      <w:r w:rsidRPr="00FB6898">
        <w:rPr>
          <w:rFonts w:cs="Times New Roman"/>
          <w:b/>
        </w:rPr>
        <w:t>Indikátory výsledků</w:t>
      </w: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číslo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94800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název</w:t>
            </w:r>
          </w:p>
        </w:tc>
        <w:tc>
          <w:tcPr>
            <w:tcW w:w="4531" w:type="dxa"/>
          </w:tcPr>
          <w:p w:rsidR="0065672E" w:rsidRPr="00FB6898" w:rsidRDefault="009331E7" w:rsidP="003D1D69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Pracovní místa vytvořená v rámci podpořených projektů (Leader)</w:t>
            </w:r>
            <w:r w:rsidR="00954652" w:rsidRPr="00FB6898">
              <w:rPr>
                <w:rFonts w:cs="Times New Roman"/>
              </w:rPr>
              <w:t>)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výchozí stav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0</w:t>
            </w:r>
          </w:p>
        </w:tc>
      </w:tr>
      <w:tr w:rsidR="00FB6898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hodnota pro </w:t>
            </w:r>
            <w:proofErr w:type="spellStart"/>
            <w:r w:rsidRPr="00FB6898">
              <w:rPr>
                <w:rFonts w:cs="Times New Roman"/>
              </w:rPr>
              <w:t>mid</w:t>
            </w:r>
            <w:proofErr w:type="spellEnd"/>
            <w:r w:rsidRPr="00FB6898">
              <w:rPr>
                <w:rFonts w:cs="Times New Roman"/>
              </w:rPr>
              <w:t>-term (r. 2018)</w:t>
            </w:r>
          </w:p>
        </w:tc>
        <w:tc>
          <w:tcPr>
            <w:tcW w:w="4531" w:type="dxa"/>
          </w:tcPr>
          <w:p w:rsidR="0065672E" w:rsidRPr="00FB6898" w:rsidRDefault="00953FD6" w:rsidP="002E74F5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5672E" w:rsidRPr="00FB6898" w:rsidTr="002E74F5">
        <w:tc>
          <w:tcPr>
            <w:tcW w:w="4531" w:type="dxa"/>
          </w:tcPr>
          <w:p w:rsidR="0065672E" w:rsidRPr="00FB6898" w:rsidRDefault="0065672E" w:rsidP="0065672E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cílový stav</w:t>
            </w:r>
          </w:p>
        </w:tc>
        <w:tc>
          <w:tcPr>
            <w:tcW w:w="4531" w:type="dxa"/>
          </w:tcPr>
          <w:p w:rsidR="0065672E" w:rsidRPr="00FB6898" w:rsidRDefault="00953FD6" w:rsidP="002E74F5">
            <w:pPr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</w:p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</w:p>
    <w:p w:rsidR="001E1190" w:rsidRDefault="001E1190" w:rsidP="0065672E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lastRenderedPageBreak/>
        <w:t xml:space="preserve">Fiche č. 3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FB6898" w:rsidRPr="00FB6898" w:rsidTr="002E74F5">
        <w:tc>
          <w:tcPr>
            <w:tcW w:w="2972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Název Fiche</w:t>
            </w:r>
          </w:p>
        </w:tc>
        <w:tc>
          <w:tcPr>
            <w:tcW w:w="609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Projekty spolupráce MAS CÍNOVECKO-LEADER</w:t>
            </w:r>
          </w:p>
        </w:tc>
      </w:tr>
      <w:tr w:rsidR="00FB6898" w:rsidRPr="00FB6898" w:rsidTr="002E74F5">
        <w:tc>
          <w:tcPr>
            <w:tcW w:w="2972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Vazba na článek Nařízení PRV</w:t>
            </w:r>
          </w:p>
        </w:tc>
        <w:tc>
          <w:tcPr>
            <w:tcW w:w="609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Článek 44 Činnost spolupráce v rámci iniciativy LEADER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>Vymezení Fiche č. 3.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B6898" w:rsidRPr="00FB6898" w:rsidTr="002E74F5">
        <w:tc>
          <w:tcPr>
            <w:tcW w:w="2830" w:type="dxa"/>
          </w:tcPr>
          <w:p w:rsidR="0065672E" w:rsidRPr="00FB6898" w:rsidRDefault="0065672E" w:rsidP="002E74F5">
            <w:pPr>
              <w:rPr>
                <w:rFonts w:cs="Times New Roman"/>
                <w:sz w:val="24"/>
                <w:szCs w:val="24"/>
              </w:rPr>
            </w:pPr>
            <w:r w:rsidRPr="00FB6898">
              <w:rPr>
                <w:rFonts w:cs="Times New Roman"/>
                <w:sz w:val="24"/>
                <w:szCs w:val="24"/>
              </w:rPr>
              <w:t>stručný popis Fiche</w:t>
            </w:r>
          </w:p>
        </w:tc>
        <w:tc>
          <w:tcPr>
            <w:tcW w:w="6232" w:type="dxa"/>
          </w:tcPr>
          <w:p w:rsidR="007E5F1C" w:rsidRPr="00FB6898" w:rsidRDefault="00953FD6" w:rsidP="002E74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Pozn.: fiche zrušena. </w:t>
            </w:r>
            <w:r w:rsidR="0065672E" w:rsidRPr="00FB6898">
              <w:rPr>
                <w:rFonts w:cs="Times New Roman"/>
                <w:sz w:val="24"/>
                <w:szCs w:val="24"/>
              </w:rPr>
              <w:t xml:space="preserve">Předmětem Fiche jsou projekty spolupráce realizované v součinnosti s dalšími MAS popř. dalšími venkovskými aktéry z České republiky a partnery pracujícími metodou LEADER z dalších zemí. </w:t>
            </w:r>
          </w:p>
        </w:tc>
      </w:tr>
      <w:tr w:rsidR="00FB6898" w:rsidRPr="00FB6898" w:rsidTr="002E74F5">
        <w:trPr>
          <w:trHeight w:val="1272"/>
        </w:trPr>
        <w:tc>
          <w:tcPr>
            <w:tcW w:w="2830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vazba na cíle SCLLD</w:t>
            </w:r>
          </w:p>
        </w:tc>
        <w:tc>
          <w:tcPr>
            <w:tcW w:w="6232" w:type="dxa"/>
          </w:tcPr>
          <w:p w:rsidR="0065672E" w:rsidRPr="00FB6898" w:rsidRDefault="0065672E" w:rsidP="002E74F5">
            <w:pPr>
              <w:rPr>
                <w:rFonts w:cs="Times New Roman"/>
                <w:b/>
                <w:i/>
              </w:rPr>
            </w:pPr>
            <w:r w:rsidRPr="00FB6898">
              <w:rPr>
                <w:rFonts w:cs="Times New Roman"/>
                <w:b/>
                <w:i/>
              </w:rPr>
              <w:t>Strategický cíl 5: Rozvíjet spolupráci pro zvyšování kompetencí MAS a jejich absorpční kapacity</w:t>
            </w:r>
          </w:p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  <w:b/>
              </w:rPr>
              <w:t>Specifický cíl 5.1:</w:t>
            </w:r>
            <w:r w:rsidRPr="00FB6898">
              <w:rPr>
                <w:rFonts w:cs="Times New Roman"/>
              </w:rPr>
              <w:t xml:space="preserve"> Zvýšit úroveň inovativnosti činnosti MAS prostřednictvím síťování (výměny zkušeností) a spolupráce na národní a evropské úrovni, včetně třetích zemí</w:t>
            </w:r>
          </w:p>
          <w:p w:rsidR="0065672E" w:rsidRPr="00FB6898" w:rsidRDefault="0065672E" w:rsidP="002E74F5">
            <w:pPr>
              <w:rPr>
                <w:rFonts w:cs="Times New Roman"/>
                <w:sz w:val="24"/>
                <w:szCs w:val="24"/>
              </w:rPr>
            </w:pPr>
            <w:r w:rsidRPr="00FB6898">
              <w:rPr>
                <w:rFonts w:cs="Times New Roman"/>
                <w:b/>
              </w:rPr>
              <w:t>Opatření 5.1.:</w:t>
            </w:r>
            <w:r w:rsidRPr="00FB6898">
              <w:rPr>
                <w:rFonts w:cs="Times New Roman"/>
              </w:rPr>
              <w:t xml:space="preserve"> Podpora rozvoje regionální, nadregionální a mezinárodní spolupráce pro zvýšení synergie při využití všech zdrojů, přenosu informací a zkušeností a společné využití znalostní základy.</w:t>
            </w:r>
          </w:p>
        </w:tc>
      </w:tr>
    </w:tbl>
    <w:p w:rsidR="0065672E" w:rsidRPr="00FB6898" w:rsidRDefault="0065672E" w:rsidP="0065672E">
      <w:pPr>
        <w:rPr>
          <w:rFonts w:cs="Times New Roman"/>
          <w:b/>
          <w:sz w:val="24"/>
          <w:szCs w:val="24"/>
        </w:rPr>
      </w:pPr>
      <w:r w:rsidRPr="00FB6898">
        <w:rPr>
          <w:rFonts w:cs="Times New Roman"/>
          <w:b/>
          <w:sz w:val="24"/>
          <w:szCs w:val="24"/>
        </w:rPr>
        <w:t xml:space="preserve">Oblast podpory 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3"/>
      </w:tblGrid>
      <w:tr w:rsidR="0065672E" w:rsidRPr="00FB6898" w:rsidTr="002E74F5">
        <w:tc>
          <w:tcPr>
            <w:tcW w:w="2547" w:type="dxa"/>
          </w:tcPr>
          <w:p w:rsidR="0065672E" w:rsidRPr="00FB6898" w:rsidRDefault="0065672E" w:rsidP="002E74F5">
            <w:pPr>
              <w:jc w:val="left"/>
              <w:rPr>
                <w:rFonts w:cs="Times New Roman"/>
              </w:rPr>
            </w:pPr>
            <w:r w:rsidRPr="00FB6898">
              <w:rPr>
                <w:rFonts w:cs="Times New Roman"/>
              </w:rPr>
              <w:t>Popis podporovaných aktivit</w:t>
            </w:r>
          </w:p>
        </w:tc>
        <w:tc>
          <w:tcPr>
            <w:tcW w:w="6373" w:type="dxa"/>
          </w:tcPr>
          <w:p w:rsidR="00D8558D" w:rsidRPr="00D8558D" w:rsidRDefault="00D8558D" w:rsidP="00D8558D">
            <w:pPr>
              <w:rPr>
                <w:rFonts w:cs="Times New Roman"/>
              </w:rPr>
            </w:pPr>
            <w:r w:rsidRPr="00D8558D">
              <w:rPr>
                <w:rFonts w:cs="Times New Roman"/>
              </w:rPr>
              <w:t>Podpora aktivit zaměřených v rámci projektů založených na spolupráci mezi územními celky na národní úrovni a mezinárodní úrovni se zapojením místních partnerství v několika členských státech EU. V rámci mezinárodního projektu budou podpořeny měkké akce zaměřené na společná řešení vzdělávání mladých lidí v oblasti rozvoje podnikání ve venkovských oblastech jako cesty pro řešení problémů sociálního vyloučení a zaměstnavatelnosti na území všech spolupracujících subjektů (pořádání konferencí, festivalů, workshopů, exkurzí, výstav, přenosů příkladů správné praxe, včetně produktů s tím spojených - publikace, brožury, letáky apod.).</w:t>
            </w:r>
          </w:p>
          <w:p w:rsidR="0065672E" w:rsidRPr="00FB6898" w:rsidRDefault="0065672E">
            <w:pPr>
              <w:rPr>
                <w:rFonts w:cs="Times New Roman"/>
              </w:rPr>
            </w:pPr>
          </w:p>
        </w:tc>
      </w:tr>
    </w:tbl>
    <w:p w:rsidR="0065672E" w:rsidRPr="00FB6898" w:rsidRDefault="0065672E" w:rsidP="006567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65672E" w:rsidRPr="00FB6898" w:rsidTr="002E74F5">
        <w:tc>
          <w:tcPr>
            <w:tcW w:w="2689" w:type="dxa"/>
          </w:tcPr>
          <w:p w:rsidR="0065672E" w:rsidRPr="00FB6898" w:rsidRDefault="0065672E" w:rsidP="002E74F5">
            <w:pPr>
              <w:rPr>
                <w:rFonts w:cs="Times New Roman"/>
                <w:b/>
              </w:rPr>
            </w:pPr>
            <w:r w:rsidRPr="00FB6898">
              <w:rPr>
                <w:rFonts w:cs="Times New Roman"/>
                <w:b/>
              </w:rPr>
              <w:t>Definice příjemce</w:t>
            </w:r>
          </w:p>
        </w:tc>
        <w:tc>
          <w:tcPr>
            <w:tcW w:w="6373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Místní akční skupina (MAS), jejíž SCLLD byla schválena v PRV</w:t>
            </w:r>
          </w:p>
        </w:tc>
      </w:tr>
    </w:tbl>
    <w:p w:rsidR="0065672E" w:rsidRPr="00FB6898" w:rsidRDefault="0065672E" w:rsidP="006567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6898" w:rsidRPr="00FB6898" w:rsidTr="002E74F5">
        <w:tc>
          <w:tcPr>
            <w:tcW w:w="4531" w:type="dxa"/>
            <w:vMerge w:val="restart"/>
          </w:tcPr>
          <w:p w:rsidR="0065672E" w:rsidRPr="00FB6898" w:rsidRDefault="0065672E" w:rsidP="002E74F5">
            <w:pPr>
              <w:rPr>
                <w:rFonts w:cs="Times New Roman"/>
                <w:b/>
              </w:rPr>
            </w:pPr>
            <w:r w:rsidRPr="00FB6898">
              <w:rPr>
                <w:rFonts w:cs="Times New Roman"/>
                <w:b/>
              </w:rPr>
              <w:t>Výše způsobilých nákladů</w:t>
            </w: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Kč 50 000,--- (min.)</w:t>
            </w:r>
          </w:p>
          <w:p w:rsidR="0065672E" w:rsidRPr="00FB6898" w:rsidRDefault="0065672E" w:rsidP="007E5F1C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Kč 5  000 000 Kč--- (max.)</w:t>
            </w:r>
          </w:p>
        </w:tc>
      </w:tr>
      <w:tr w:rsidR="0065672E" w:rsidRPr="00FB6898" w:rsidTr="002E74F5">
        <w:tc>
          <w:tcPr>
            <w:tcW w:w="4531" w:type="dxa"/>
            <w:vMerge/>
          </w:tcPr>
          <w:p w:rsidR="0065672E" w:rsidRPr="00FB6898" w:rsidRDefault="0065672E" w:rsidP="002E74F5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</w:rPr>
            </w:pPr>
          </w:p>
        </w:tc>
      </w:tr>
    </w:tbl>
    <w:p w:rsidR="0065672E" w:rsidRPr="00FB6898" w:rsidRDefault="0065672E" w:rsidP="0065672E">
      <w:pPr>
        <w:rPr>
          <w:rFonts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6898" w:rsidRPr="00FB6898" w:rsidTr="002E74F5">
        <w:trPr>
          <w:trHeight w:val="838"/>
        </w:trPr>
        <w:tc>
          <w:tcPr>
            <w:tcW w:w="4531" w:type="dxa"/>
          </w:tcPr>
          <w:p w:rsidR="0065672E" w:rsidRPr="00FB6898" w:rsidRDefault="0065672E" w:rsidP="002E74F5">
            <w:pPr>
              <w:rPr>
                <w:rFonts w:cs="Times New Roman"/>
                <w:b/>
              </w:rPr>
            </w:pPr>
            <w:r w:rsidRPr="00FB6898">
              <w:rPr>
                <w:rFonts w:cs="Times New Roman"/>
                <w:b/>
              </w:rPr>
              <w:t>Preferenční kritéria</w:t>
            </w:r>
          </w:p>
        </w:tc>
        <w:tc>
          <w:tcPr>
            <w:tcW w:w="4531" w:type="dxa"/>
          </w:tcPr>
          <w:p w:rsidR="007E5F1C" w:rsidRPr="00FB6898" w:rsidRDefault="0065672E" w:rsidP="002E74F5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Preferenční kritéria budou vycházet z následujících principů: (nejsou uvedena, jsou nastavena centrálně Pravidly pro operaci 19.3.1)</w:t>
            </w:r>
          </w:p>
        </w:tc>
      </w:tr>
    </w:tbl>
    <w:p w:rsidR="00B80F00" w:rsidRDefault="00B80F00">
      <w:pPr>
        <w:spacing w:after="200" w:line="276" w:lineRule="auto"/>
        <w:jc w:val="left"/>
        <w:rPr>
          <w:b/>
          <w:sz w:val="26"/>
          <w:szCs w:val="26"/>
        </w:rPr>
      </w:pPr>
    </w:p>
    <w:p w:rsidR="001E36D5" w:rsidRDefault="001E36D5">
      <w:pPr>
        <w:spacing w:after="200" w:line="276" w:lineRule="auto"/>
        <w:jc w:val="left"/>
        <w:rPr>
          <w:b/>
          <w:sz w:val="26"/>
          <w:szCs w:val="26"/>
        </w:rPr>
      </w:pPr>
    </w:p>
    <w:p w:rsidR="00186085" w:rsidRDefault="00186085">
      <w:pPr>
        <w:spacing w:after="200" w:line="276" w:lineRule="auto"/>
        <w:jc w:val="left"/>
        <w:rPr>
          <w:b/>
          <w:sz w:val="26"/>
          <w:szCs w:val="26"/>
        </w:rPr>
      </w:pPr>
    </w:p>
    <w:p w:rsidR="00186085" w:rsidRPr="00FB6898" w:rsidRDefault="00186085" w:rsidP="00186085">
      <w:pPr>
        <w:rPr>
          <w:rFonts w:cs="Times New Roman"/>
          <w:b/>
        </w:rPr>
      </w:pPr>
      <w:r w:rsidRPr="00FB6898">
        <w:rPr>
          <w:rFonts w:cs="Times New Roman"/>
          <w:b/>
        </w:rPr>
        <w:t xml:space="preserve">Indikátory výstupů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6085" w:rsidRPr="00FB6898" w:rsidTr="00815CEA">
        <w:tc>
          <w:tcPr>
            <w:tcW w:w="4531" w:type="dxa"/>
          </w:tcPr>
          <w:p w:rsidR="00186085" w:rsidRPr="00FB6898" w:rsidRDefault="00186085" w:rsidP="00186085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číslo</w:t>
            </w:r>
          </w:p>
        </w:tc>
        <w:tc>
          <w:tcPr>
            <w:tcW w:w="4531" w:type="dxa"/>
          </w:tcPr>
          <w:p w:rsidR="00186085" w:rsidRPr="00FB6898" w:rsidRDefault="00186085" w:rsidP="00815CEA">
            <w:pPr>
              <w:rPr>
                <w:rFonts w:cs="Times New Roman"/>
              </w:rPr>
            </w:pPr>
            <w:r w:rsidRPr="00186085">
              <w:rPr>
                <w:rFonts w:cs="Times New Roman"/>
              </w:rPr>
              <w:t>92501</w:t>
            </w:r>
          </w:p>
        </w:tc>
      </w:tr>
      <w:tr w:rsidR="00186085" w:rsidRPr="00FB6898" w:rsidTr="00815CEA">
        <w:tc>
          <w:tcPr>
            <w:tcW w:w="4531" w:type="dxa"/>
          </w:tcPr>
          <w:p w:rsidR="00186085" w:rsidRPr="00FB6898" w:rsidRDefault="00186085" w:rsidP="00186085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název</w:t>
            </w:r>
          </w:p>
        </w:tc>
        <w:tc>
          <w:tcPr>
            <w:tcW w:w="4531" w:type="dxa"/>
          </w:tcPr>
          <w:p w:rsidR="00186085" w:rsidRPr="00FB6898" w:rsidRDefault="00186085" w:rsidP="00815CEA">
            <w:pPr>
              <w:rPr>
                <w:rFonts w:cs="Times New Roman"/>
              </w:rPr>
            </w:pPr>
            <w:r w:rsidRPr="00186085">
              <w:rPr>
                <w:rFonts w:cs="Times New Roman"/>
              </w:rPr>
              <w:t>Celkové veřejné výdaje (</w:t>
            </w:r>
            <w:proofErr w:type="gramStart"/>
            <w:r w:rsidRPr="00186085">
              <w:rPr>
                <w:rFonts w:cs="Times New Roman"/>
              </w:rPr>
              <w:t>O.1)</w:t>
            </w:r>
            <w:proofErr w:type="gramEnd"/>
          </w:p>
        </w:tc>
      </w:tr>
      <w:tr w:rsidR="00186085" w:rsidRPr="00FB6898" w:rsidTr="00815CEA">
        <w:tc>
          <w:tcPr>
            <w:tcW w:w="4531" w:type="dxa"/>
          </w:tcPr>
          <w:p w:rsidR="00186085" w:rsidRPr="00FB6898" w:rsidRDefault="00186085" w:rsidP="00186085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>výchozí stav</w:t>
            </w:r>
          </w:p>
        </w:tc>
        <w:tc>
          <w:tcPr>
            <w:tcW w:w="4531" w:type="dxa"/>
          </w:tcPr>
          <w:p w:rsidR="00186085" w:rsidRPr="00FB6898" w:rsidRDefault="00186085" w:rsidP="00815CEA">
            <w:pPr>
              <w:rPr>
                <w:rFonts w:cs="Times New Roman"/>
              </w:rPr>
            </w:pPr>
            <w:r w:rsidRPr="00FB6898">
              <w:rPr>
                <w:rFonts w:cs="Times New Roman"/>
              </w:rPr>
              <w:t>0</w:t>
            </w:r>
          </w:p>
        </w:tc>
      </w:tr>
      <w:tr w:rsidR="00186085" w:rsidRPr="00FB6898" w:rsidTr="00815CEA">
        <w:tc>
          <w:tcPr>
            <w:tcW w:w="4531" w:type="dxa"/>
          </w:tcPr>
          <w:p w:rsidR="00186085" w:rsidRPr="00FB6898" w:rsidRDefault="00186085" w:rsidP="00186085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t xml:space="preserve">hodnota pro </w:t>
            </w:r>
            <w:proofErr w:type="spellStart"/>
            <w:r w:rsidRPr="00FB6898">
              <w:rPr>
                <w:rFonts w:cs="Times New Roman"/>
              </w:rPr>
              <w:t>mid</w:t>
            </w:r>
            <w:proofErr w:type="spellEnd"/>
            <w:r w:rsidRPr="00FB6898">
              <w:rPr>
                <w:rFonts w:cs="Times New Roman"/>
              </w:rPr>
              <w:t>-term (r. 2018)</w:t>
            </w:r>
          </w:p>
        </w:tc>
        <w:tc>
          <w:tcPr>
            <w:tcW w:w="4531" w:type="dxa"/>
          </w:tcPr>
          <w:p w:rsidR="00186085" w:rsidRPr="00FB6898" w:rsidRDefault="00186085" w:rsidP="00186085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186085" w:rsidRPr="00FB6898" w:rsidTr="00815CEA">
        <w:tc>
          <w:tcPr>
            <w:tcW w:w="4531" w:type="dxa"/>
          </w:tcPr>
          <w:p w:rsidR="00186085" w:rsidRPr="00FB6898" w:rsidRDefault="00186085" w:rsidP="00186085">
            <w:pPr>
              <w:pStyle w:val="Odstavecseseznamem"/>
              <w:numPr>
                <w:ilvl w:val="0"/>
                <w:numId w:val="25"/>
              </w:numPr>
              <w:ind w:left="360"/>
              <w:rPr>
                <w:rFonts w:cs="Times New Roman"/>
              </w:rPr>
            </w:pPr>
            <w:r w:rsidRPr="00FB6898">
              <w:rPr>
                <w:rFonts w:cs="Times New Roman"/>
              </w:rPr>
              <w:lastRenderedPageBreak/>
              <w:t>cílový stav</w:t>
            </w:r>
          </w:p>
        </w:tc>
        <w:tc>
          <w:tcPr>
            <w:tcW w:w="4531" w:type="dxa"/>
          </w:tcPr>
          <w:p w:rsidR="00186085" w:rsidRPr="00FB6898" w:rsidRDefault="00186085" w:rsidP="00815CEA">
            <w:pPr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</w:tbl>
    <w:p w:rsidR="00186085" w:rsidRDefault="00186085">
      <w:pPr>
        <w:spacing w:after="200" w:line="276" w:lineRule="auto"/>
        <w:jc w:val="left"/>
        <w:rPr>
          <w:b/>
          <w:sz w:val="26"/>
          <w:szCs w:val="26"/>
        </w:rPr>
      </w:pPr>
    </w:p>
    <w:p w:rsidR="00953FD6" w:rsidRDefault="00953FD6">
      <w:pPr>
        <w:spacing w:after="200" w:line="276" w:lineRule="auto"/>
        <w:jc w:val="left"/>
        <w:rPr>
          <w:b/>
          <w:sz w:val="26"/>
          <w:szCs w:val="26"/>
        </w:rPr>
      </w:pPr>
    </w:p>
    <w:p w:rsidR="00953FD6" w:rsidRDefault="00953FD6">
      <w:pPr>
        <w:spacing w:after="200" w:line="276" w:lineRule="auto"/>
        <w:jc w:val="left"/>
        <w:rPr>
          <w:b/>
          <w:sz w:val="26"/>
          <w:szCs w:val="26"/>
        </w:rPr>
      </w:pPr>
    </w:p>
    <w:p w:rsidR="00186085" w:rsidRDefault="00186085" w:rsidP="009066F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9066F1" w:rsidRPr="00E7465A" w:rsidRDefault="009066F1" w:rsidP="009066F1">
      <w:pPr>
        <w:rPr>
          <w:rFonts w:cs="Times New Roman"/>
          <w:b/>
          <w:sz w:val="24"/>
          <w:szCs w:val="24"/>
        </w:rPr>
      </w:pPr>
      <w:r w:rsidRPr="00E7465A">
        <w:rPr>
          <w:rFonts w:cs="Times New Roman"/>
          <w:b/>
          <w:sz w:val="24"/>
          <w:szCs w:val="24"/>
        </w:rPr>
        <w:lastRenderedPageBreak/>
        <w:t xml:space="preserve">Fiche č. 4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9066F1" w:rsidRPr="00E7465A" w:rsidTr="009066F1">
        <w:tc>
          <w:tcPr>
            <w:tcW w:w="2972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Název Fiche</w:t>
            </w:r>
          </w:p>
        </w:tc>
        <w:tc>
          <w:tcPr>
            <w:tcW w:w="6090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Obnova měst a obcí na území MAS Cínovecko</w:t>
            </w:r>
          </w:p>
        </w:tc>
      </w:tr>
      <w:tr w:rsidR="009066F1" w:rsidRPr="00E7465A" w:rsidTr="009066F1">
        <w:tc>
          <w:tcPr>
            <w:tcW w:w="2972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Vazba na článek Nařízení PRV</w:t>
            </w:r>
          </w:p>
        </w:tc>
        <w:tc>
          <w:tcPr>
            <w:tcW w:w="6090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Článek 20 Základní služby a obnova ve venkovských oblastech</w:t>
            </w:r>
          </w:p>
        </w:tc>
      </w:tr>
    </w:tbl>
    <w:p w:rsidR="009066F1" w:rsidRPr="00E7465A" w:rsidRDefault="009066F1" w:rsidP="009066F1">
      <w:pPr>
        <w:rPr>
          <w:rFonts w:cs="Times New Roman"/>
          <w:b/>
          <w:sz w:val="24"/>
          <w:szCs w:val="24"/>
        </w:rPr>
      </w:pPr>
      <w:r w:rsidRPr="00E7465A">
        <w:rPr>
          <w:rFonts w:cs="Times New Roman"/>
          <w:b/>
          <w:sz w:val="24"/>
          <w:szCs w:val="24"/>
        </w:rPr>
        <w:t>Vymezení Fiche č. 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9066F1" w:rsidRPr="00E7465A" w:rsidTr="009066F1">
        <w:tc>
          <w:tcPr>
            <w:tcW w:w="2830" w:type="dxa"/>
          </w:tcPr>
          <w:p w:rsidR="009066F1" w:rsidRPr="00E7465A" w:rsidRDefault="009066F1" w:rsidP="009066F1">
            <w:pPr>
              <w:rPr>
                <w:rFonts w:cs="Times New Roman"/>
                <w:sz w:val="24"/>
                <w:szCs w:val="24"/>
              </w:rPr>
            </w:pPr>
            <w:r w:rsidRPr="00E7465A">
              <w:rPr>
                <w:rFonts w:cs="Times New Roman"/>
                <w:sz w:val="24"/>
                <w:szCs w:val="24"/>
              </w:rPr>
              <w:t>stručný popis Fiche</w:t>
            </w:r>
          </w:p>
        </w:tc>
        <w:tc>
          <w:tcPr>
            <w:tcW w:w="6232" w:type="dxa"/>
          </w:tcPr>
          <w:p w:rsidR="009066F1" w:rsidRPr="00E7465A" w:rsidRDefault="009066F1" w:rsidP="009066F1">
            <w:pPr>
              <w:rPr>
                <w:rFonts w:cs="Times New Roman"/>
                <w:sz w:val="24"/>
                <w:szCs w:val="24"/>
              </w:rPr>
            </w:pPr>
            <w:r w:rsidRPr="00E7465A">
              <w:rPr>
                <w:rFonts w:cs="Times New Roman"/>
                <w:sz w:val="24"/>
                <w:szCs w:val="24"/>
              </w:rPr>
              <w:t>Fiche je zaměřena na podporu základních služeb a obnovy vesnic ve venkovských oblastech.</w:t>
            </w:r>
          </w:p>
          <w:p w:rsidR="009066F1" w:rsidRPr="00E7465A" w:rsidRDefault="009066F1" w:rsidP="009066F1">
            <w:pPr>
              <w:rPr>
                <w:rFonts w:cs="Times New Roman"/>
                <w:sz w:val="24"/>
                <w:szCs w:val="24"/>
              </w:rPr>
            </w:pPr>
            <w:r w:rsidRPr="00E7465A">
              <w:rPr>
                <w:rFonts w:cs="Times New Roman"/>
                <w:sz w:val="24"/>
                <w:szCs w:val="24"/>
              </w:rPr>
              <w:t>Podpora přispívá k naplňování Priority 6 Podpora sociálního začleňování, snižování chudoby a podpora hospodářského rozvoje ve venkovských oblastech, zejména prioritní oblasti 6B Posílení místního rozvoje ve venkovských oblastech.</w:t>
            </w:r>
          </w:p>
          <w:p w:rsidR="009066F1" w:rsidRPr="00E7465A" w:rsidRDefault="009066F1" w:rsidP="009066F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66F1" w:rsidRPr="00E7465A" w:rsidTr="009066F1">
        <w:trPr>
          <w:trHeight w:val="1272"/>
        </w:trPr>
        <w:tc>
          <w:tcPr>
            <w:tcW w:w="2830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vazba na cíle SCLLD</w:t>
            </w:r>
          </w:p>
        </w:tc>
        <w:tc>
          <w:tcPr>
            <w:tcW w:w="6232" w:type="dxa"/>
          </w:tcPr>
          <w:p w:rsidR="009066F1" w:rsidRPr="00E7465A" w:rsidRDefault="009066F1" w:rsidP="009066F1">
            <w:r w:rsidRPr="00E7465A">
              <w:t xml:space="preserve">Strategický cíl 3: Zlepšit kvalitu života obyvatel území, prohloubit ochranu kulturního a přírodního bohatství a ochrana a tvorba životního prostředí </w:t>
            </w:r>
            <w:r w:rsidRPr="00E7465A">
              <w:tab/>
            </w:r>
          </w:p>
          <w:p w:rsidR="009066F1" w:rsidRPr="00E7465A" w:rsidRDefault="009066F1" w:rsidP="009066F1">
            <w:r w:rsidRPr="00E7465A">
              <w:t>Specifický cíl 3.1 : Zlepšit vzhled obcí a zkvalitnit občanskou vybavenost a technickou infrastrukturu, posílit bezpečnost dopravy, podpořit ochranu a rozvoj kulturního dědictví a životního prostředí</w:t>
            </w:r>
          </w:p>
          <w:p w:rsidR="009066F1" w:rsidRPr="00E7465A" w:rsidRDefault="009066F1" w:rsidP="009066F1">
            <w:r w:rsidRPr="00E7465A">
              <w:t>Opatření:</w:t>
            </w:r>
          </w:p>
          <w:p w:rsidR="009066F1" w:rsidRPr="00E7465A" w:rsidRDefault="009066F1" w:rsidP="009066F1">
            <w:proofErr w:type="gramStart"/>
            <w:r w:rsidRPr="00E7465A">
              <w:t>O.3.1</w:t>
            </w:r>
            <w:proofErr w:type="gramEnd"/>
            <w:r w:rsidRPr="00E7465A">
              <w:t xml:space="preserve"> Rekonstrukce a revitalizace technické infrastruktury, zkvalitňování občanské vybavenosti obcí.</w:t>
            </w:r>
          </w:p>
          <w:p w:rsidR="009066F1" w:rsidRPr="00E7465A" w:rsidRDefault="009066F1" w:rsidP="009066F1">
            <w:pPr>
              <w:rPr>
                <w:sz w:val="24"/>
                <w:szCs w:val="24"/>
              </w:rPr>
            </w:pPr>
          </w:p>
        </w:tc>
      </w:tr>
    </w:tbl>
    <w:p w:rsidR="009066F1" w:rsidRPr="00E7465A" w:rsidRDefault="009066F1" w:rsidP="009066F1">
      <w:pPr>
        <w:rPr>
          <w:rFonts w:cs="Times New Roman"/>
          <w:b/>
          <w:sz w:val="24"/>
          <w:szCs w:val="24"/>
        </w:rPr>
      </w:pPr>
      <w:r w:rsidRPr="00E7465A">
        <w:rPr>
          <w:rFonts w:cs="Times New Roman"/>
          <w:b/>
          <w:sz w:val="24"/>
          <w:szCs w:val="24"/>
        </w:rPr>
        <w:t xml:space="preserve">Oblast podpory 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3"/>
      </w:tblGrid>
      <w:tr w:rsidR="009066F1" w:rsidRPr="00E7465A" w:rsidTr="009066F1">
        <w:tc>
          <w:tcPr>
            <w:tcW w:w="2547" w:type="dxa"/>
          </w:tcPr>
          <w:p w:rsidR="009066F1" w:rsidRPr="00E7465A" w:rsidRDefault="009066F1" w:rsidP="009066F1">
            <w:pPr>
              <w:jc w:val="left"/>
              <w:rPr>
                <w:rFonts w:cs="Times New Roman"/>
              </w:rPr>
            </w:pPr>
            <w:r w:rsidRPr="00E7465A">
              <w:rPr>
                <w:rFonts w:cs="Times New Roman"/>
              </w:rPr>
              <w:t>Popis podporovaných aktivit</w:t>
            </w:r>
          </w:p>
        </w:tc>
        <w:tc>
          <w:tcPr>
            <w:tcW w:w="6373" w:type="dxa"/>
          </w:tcPr>
          <w:p w:rsidR="009066F1" w:rsidRPr="003D1D69" w:rsidRDefault="009066F1" w:rsidP="003D1D6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E7465A">
              <w:rPr>
                <w:rFonts w:ascii="Calibri" w:eastAsia="Calibri" w:hAnsi="Calibri" w:cs="Calibri"/>
                <w:sz w:val="20"/>
                <w:szCs w:val="20"/>
              </w:rPr>
              <w:t xml:space="preserve">Investice do vybudování, zlepšování nebo rozšiřování drobné infrastruktury (projekty do 5 mil. Kč lze považovat za drobnou infrastrukturu). Podpora v rámci této fiche </w:t>
            </w:r>
            <w:r w:rsidR="00DE4C9F">
              <w:rPr>
                <w:rFonts w:ascii="Calibri" w:eastAsia="Calibri" w:hAnsi="Calibri" w:cs="Calibri"/>
                <w:sz w:val="20"/>
                <w:szCs w:val="20"/>
              </w:rPr>
              <w:t xml:space="preserve">zahrnuje: </w:t>
            </w:r>
            <w:r w:rsidR="00DE4C9F" w:rsidRPr="00DE4C9F">
              <w:rPr>
                <w:rFonts w:ascii="Calibri" w:eastAsia="Calibri" w:hAnsi="Calibri" w:cs="Calibri"/>
                <w:sz w:val="20"/>
                <w:szCs w:val="20"/>
              </w:rPr>
              <w:t>a) Veřejná prostranství v</w:t>
            </w:r>
            <w:r w:rsidR="00DE4C9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proofErr w:type="gramStart"/>
            <w:r w:rsidR="00DE4C9F" w:rsidRPr="00DE4C9F">
              <w:rPr>
                <w:rFonts w:ascii="Calibri" w:eastAsia="Calibri" w:hAnsi="Calibri" w:cs="Calibri"/>
                <w:sz w:val="20"/>
                <w:szCs w:val="20"/>
              </w:rPr>
              <w:t>obcích</w:t>
            </w:r>
            <w:r w:rsidR="00DE4C9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DE4C9F">
              <w:t xml:space="preserve"> </w:t>
            </w:r>
            <w:r w:rsidR="00DE4C9F" w:rsidRPr="00DE4C9F">
              <w:rPr>
                <w:rFonts w:ascii="Calibri" w:eastAsia="Calibri" w:hAnsi="Calibri" w:cs="Calibri"/>
                <w:sz w:val="20"/>
                <w:szCs w:val="20"/>
              </w:rPr>
              <w:t>). Investice</w:t>
            </w:r>
            <w:proofErr w:type="gramEnd"/>
            <w:r w:rsidR="00DE4C9F" w:rsidRPr="00DE4C9F">
              <w:rPr>
                <w:rFonts w:ascii="Calibri" w:eastAsia="Calibri" w:hAnsi="Calibri" w:cs="Calibri"/>
                <w:sz w:val="20"/>
                <w:szCs w:val="20"/>
              </w:rPr>
              <w:t xml:space="preserve"> jsou způsobilé pro podporu, jsou-li příslušné operace prováděny podle plánů rozvoje obcí a vesnic ve venkovských oblastech a jejich základních služeb a jsou-li v souladu s příslušnou strategií místního rozvoje.</w:t>
            </w:r>
          </w:p>
        </w:tc>
      </w:tr>
    </w:tbl>
    <w:p w:rsidR="009066F1" w:rsidRPr="00E7465A" w:rsidRDefault="009066F1" w:rsidP="009066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066F1" w:rsidRPr="00E7465A" w:rsidTr="009066F1">
        <w:tc>
          <w:tcPr>
            <w:tcW w:w="2689" w:type="dxa"/>
          </w:tcPr>
          <w:p w:rsidR="009066F1" w:rsidRPr="00E7465A" w:rsidRDefault="009066F1" w:rsidP="009066F1">
            <w:pPr>
              <w:rPr>
                <w:rFonts w:cs="Times New Roman"/>
                <w:b/>
              </w:rPr>
            </w:pPr>
            <w:r w:rsidRPr="00E7465A">
              <w:rPr>
                <w:rFonts w:cs="Times New Roman"/>
                <w:b/>
              </w:rPr>
              <w:t>Definice příjemce</w:t>
            </w:r>
          </w:p>
        </w:tc>
        <w:tc>
          <w:tcPr>
            <w:tcW w:w="6373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Zejména obce, svazky obcí, případně jejich příspěvkové organizace, nestátní neziskové organizace, církve apod. dle specifikace jednotlivých oblastí.</w:t>
            </w:r>
          </w:p>
        </w:tc>
      </w:tr>
    </w:tbl>
    <w:p w:rsidR="009066F1" w:rsidRPr="00E7465A" w:rsidRDefault="009066F1" w:rsidP="009066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66F1" w:rsidRPr="00E7465A" w:rsidTr="009066F1">
        <w:tc>
          <w:tcPr>
            <w:tcW w:w="4531" w:type="dxa"/>
            <w:vMerge w:val="restart"/>
          </w:tcPr>
          <w:p w:rsidR="009066F1" w:rsidRPr="00E7465A" w:rsidRDefault="009066F1" w:rsidP="009066F1">
            <w:pPr>
              <w:rPr>
                <w:rFonts w:cs="Times New Roman"/>
                <w:b/>
              </w:rPr>
            </w:pPr>
            <w:r w:rsidRPr="00E7465A">
              <w:rPr>
                <w:rFonts w:cs="Times New Roman"/>
                <w:b/>
              </w:rPr>
              <w:t>Výše způsobilých nákladů</w:t>
            </w:r>
          </w:p>
        </w:tc>
        <w:tc>
          <w:tcPr>
            <w:tcW w:w="4531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  <w:proofErr w:type="gramStart"/>
            <w:r w:rsidRPr="00E7465A">
              <w:rPr>
                <w:rFonts w:cs="Times New Roman"/>
              </w:rPr>
              <w:t>Min.      Kč</w:t>
            </w:r>
            <w:proofErr w:type="gramEnd"/>
            <w:r w:rsidRPr="00E7465A">
              <w:rPr>
                <w:rFonts w:cs="Times New Roman"/>
              </w:rPr>
              <w:t xml:space="preserve"> 50 000,00</w:t>
            </w:r>
          </w:p>
          <w:p w:rsidR="009066F1" w:rsidRPr="00E7465A" w:rsidRDefault="009066F1" w:rsidP="00C00E7B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 xml:space="preserve">Max. </w:t>
            </w:r>
            <w:r w:rsidRPr="00E7465A">
              <w:rPr>
                <w:rFonts w:cs="Times New Roman"/>
              </w:rPr>
              <w:tab/>
              <w:t xml:space="preserve">Kč </w:t>
            </w:r>
            <w:r w:rsidR="00C00E7B">
              <w:rPr>
                <w:rFonts w:cs="Times New Roman"/>
              </w:rPr>
              <w:t>5</w:t>
            </w:r>
            <w:r w:rsidRPr="00E7465A">
              <w:rPr>
                <w:rFonts w:cs="Times New Roman"/>
              </w:rPr>
              <w:t xml:space="preserve"> 000 000,00</w:t>
            </w:r>
          </w:p>
        </w:tc>
      </w:tr>
      <w:tr w:rsidR="009066F1" w:rsidRPr="00E7465A" w:rsidTr="009066F1">
        <w:tc>
          <w:tcPr>
            <w:tcW w:w="4531" w:type="dxa"/>
            <w:vMerge/>
          </w:tcPr>
          <w:p w:rsidR="009066F1" w:rsidRPr="00E7465A" w:rsidRDefault="009066F1" w:rsidP="009066F1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</w:p>
        </w:tc>
      </w:tr>
    </w:tbl>
    <w:p w:rsidR="009066F1" w:rsidRPr="00E7465A" w:rsidRDefault="009066F1" w:rsidP="009066F1">
      <w:pPr>
        <w:rPr>
          <w:rFonts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66F1" w:rsidRPr="00E7465A" w:rsidTr="009066F1">
        <w:trPr>
          <w:trHeight w:val="838"/>
        </w:trPr>
        <w:tc>
          <w:tcPr>
            <w:tcW w:w="4531" w:type="dxa"/>
          </w:tcPr>
          <w:p w:rsidR="009066F1" w:rsidRPr="00E7465A" w:rsidRDefault="009066F1" w:rsidP="009066F1">
            <w:pPr>
              <w:rPr>
                <w:rFonts w:cs="Times New Roman"/>
                <w:b/>
              </w:rPr>
            </w:pPr>
            <w:r w:rsidRPr="00E7465A">
              <w:rPr>
                <w:rFonts w:cs="Times New Roman"/>
                <w:b/>
              </w:rPr>
              <w:t>Preferenční kritéria</w:t>
            </w:r>
          </w:p>
        </w:tc>
        <w:tc>
          <w:tcPr>
            <w:tcW w:w="4531" w:type="dxa"/>
          </w:tcPr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Preferenční kritéria budou vycházet z následujících principů:</w:t>
            </w:r>
          </w:p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- výše způsobilých výdajů, ze kterých je stanovena dotace</w:t>
            </w:r>
          </w:p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- efektivnost (např. snížení nákladů na údržbu veřejných prostranství)</w:t>
            </w:r>
          </w:p>
          <w:p w:rsidR="009066F1" w:rsidRPr="00E7465A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- inovativnost – míra zaměření projektu na inovativní technologie a postupy, ekologická řešení</w:t>
            </w:r>
          </w:p>
          <w:p w:rsidR="009066F1" w:rsidRDefault="009066F1" w:rsidP="009066F1">
            <w:pPr>
              <w:rPr>
                <w:rFonts w:cs="Times New Roman"/>
              </w:rPr>
            </w:pPr>
            <w:r w:rsidRPr="00E7465A">
              <w:rPr>
                <w:rFonts w:cs="Times New Roman"/>
              </w:rPr>
              <w:t>- vytváření/doplnění solitérních prvků sloužících k dotvoření celkového charakteru</w:t>
            </w:r>
            <w:r>
              <w:rPr>
                <w:rFonts w:cs="Times New Roman"/>
              </w:rPr>
              <w:t xml:space="preserve"> </w:t>
            </w:r>
            <w:r w:rsidRPr="00E7465A">
              <w:rPr>
                <w:rFonts w:cs="Times New Roman"/>
              </w:rPr>
              <w:t>veřejného prostranství</w:t>
            </w:r>
          </w:p>
          <w:p w:rsidR="009066F1" w:rsidRPr="00FB6898" w:rsidRDefault="009066F1" w:rsidP="009066F1">
            <w:r w:rsidRPr="00FB6898">
              <w:t xml:space="preserve">- dopady projektu na zaměstnanost v území </w:t>
            </w:r>
            <w:r w:rsidRPr="00FB6898">
              <w:lastRenderedPageBreak/>
              <w:t xml:space="preserve">(počet vytvořených pracovních míst, počet vytvořených pracovních míst pro osoby ohrožené sociálním vyloučením) </w:t>
            </w:r>
          </w:p>
          <w:p w:rsidR="009066F1" w:rsidRPr="00E7465A" w:rsidRDefault="009066F1" w:rsidP="009066F1">
            <w:pPr>
              <w:rPr>
                <w:rFonts w:cs="Times New Roman"/>
              </w:rPr>
            </w:pPr>
          </w:p>
          <w:p w:rsidR="009066F1" w:rsidRPr="00E7465A" w:rsidRDefault="009066F1" w:rsidP="009066F1">
            <w:pPr>
              <w:rPr>
                <w:rFonts w:cs="Times New Roman"/>
              </w:rPr>
            </w:pPr>
          </w:p>
        </w:tc>
      </w:tr>
    </w:tbl>
    <w:p w:rsidR="009066F1" w:rsidRPr="00E7465A" w:rsidRDefault="009066F1" w:rsidP="009066F1"/>
    <w:p w:rsidR="009066F1" w:rsidRPr="00E7465A" w:rsidRDefault="009066F1" w:rsidP="009066F1">
      <w:pPr>
        <w:rPr>
          <w:b/>
        </w:rPr>
      </w:pPr>
      <w:r w:rsidRPr="00E7465A">
        <w:rPr>
          <w:b/>
        </w:rPr>
        <w:t>Indikátory výstupů</w:t>
      </w:r>
    </w:p>
    <w:p w:rsidR="009066F1" w:rsidRPr="00E7465A" w:rsidRDefault="009066F1" w:rsidP="009066F1">
      <w:pPr>
        <w:pStyle w:val="Odstavecseseznamem"/>
        <w:numPr>
          <w:ilvl w:val="0"/>
          <w:numId w:val="25"/>
        </w:numPr>
      </w:pPr>
      <w:r w:rsidRPr="00E7465A">
        <w:t>číslo</w:t>
      </w:r>
      <w:r w:rsidRPr="00E7465A">
        <w:tab/>
      </w:r>
      <w:r w:rsidRPr="00E7465A">
        <w:tab/>
      </w:r>
      <w:r w:rsidRPr="00E7465A">
        <w:tab/>
      </w:r>
      <w:r w:rsidRPr="00E7465A">
        <w:tab/>
      </w:r>
      <w:r w:rsidRPr="00E7465A">
        <w:tab/>
        <w:t>927 02</w:t>
      </w:r>
    </w:p>
    <w:p w:rsidR="009066F1" w:rsidRPr="00E7465A" w:rsidRDefault="009066F1" w:rsidP="009066F1">
      <w:pPr>
        <w:pStyle w:val="Odstavecseseznamem"/>
        <w:numPr>
          <w:ilvl w:val="0"/>
          <w:numId w:val="25"/>
        </w:numPr>
      </w:pPr>
      <w:r w:rsidRPr="00E7465A">
        <w:t>název</w:t>
      </w:r>
      <w:r w:rsidRPr="00E7465A">
        <w:tab/>
      </w:r>
      <w:r w:rsidRPr="00E7465A">
        <w:tab/>
      </w:r>
      <w:r w:rsidRPr="00E7465A">
        <w:tab/>
      </w:r>
      <w:r w:rsidRPr="00E7465A">
        <w:tab/>
      </w:r>
      <w:r w:rsidRPr="00E7465A">
        <w:tab/>
        <w:t>Počet podpořených operací (akcí)</w:t>
      </w:r>
    </w:p>
    <w:p w:rsidR="009066F1" w:rsidRPr="00E7465A" w:rsidRDefault="009066F1" w:rsidP="009066F1">
      <w:pPr>
        <w:pStyle w:val="Odstavecseseznamem"/>
        <w:numPr>
          <w:ilvl w:val="0"/>
          <w:numId w:val="25"/>
        </w:numPr>
      </w:pPr>
      <w:r w:rsidRPr="00E7465A">
        <w:t>výchozí stav</w:t>
      </w:r>
      <w:r w:rsidRPr="00E7465A">
        <w:tab/>
      </w:r>
      <w:r w:rsidRPr="00E7465A">
        <w:tab/>
      </w:r>
      <w:r w:rsidRPr="00E7465A">
        <w:tab/>
      </w:r>
      <w:r w:rsidRPr="00E7465A">
        <w:tab/>
        <w:t>0</w:t>
      </w:r>
    </w:p>
    <w:p w:rsidR="009066F1" w:rsidRPr="00E7465A" w:rsidRDefault="009066F1" w:rsidP="009066F1">
      <w:pPr>
        <w:pStyle w:val="Odstavecseseznamem"/>
        <w:numPr>
          <w:ilvl w:val="0"/>
          <w:numId w:val="25"/>
        </w:numPr>
      </w:pPr>
      <w:r w:rsidRPr="00E7465A">
        <w:t xml:space="preserve">hodnota pro </w:t>
      </w:r>
      <w:proofErr w:type="spellStart"/>
      <w:r w:rsidRPr="00E7465A">
        <w:t>mid</w:t>
      </w:r>
      <w:proofErr w:type="spellEnd"/>
      <w:r w:rsidRPr="00E7465A">
        <w:t>-term</w:t>
      </w:r>
      <w:r w:rsidRPr="00E7465A">
        <w:tab/>
      </w:r>
      <w:r w:rsidRPr="00E7465A">
        <w:tab/>
      </w:r>
      <w:r w:rsidRPr="00E7465A">
        <w:tab/>
        <w:t>0</w:t>
      </w:r>
    </w:p>
    <w:p w:rsidR="009066F1" w:rsidRPr="00E7465A" w:rsidRDefault="009066F1" w:rsidP="009066F1">
      <w:pPr>
        <w:pStyle w:val="Odstavecseseznamem"/>
        <w:numPr>
          <w:ilvl w:val="0"/>
          <w:numId w:val="25"/>
        </w:numPr>
      </w:pPr>
      <w:r w:rsidRPr="00E7465A">
        <w:t>cílový stav</w:t>
      </w:r>
      <w:r w:rsidRPr="00E7465A">
        <w:tab/>
      </w:r>
      <w:r w:rsidRPr="00E7465A">
        <w:tab/>
      </w:r>
      <w:r w:rsidRPr="00E7465A">
        <w:tab/>
      </w:r>
      <w:r w:rsidRPr="00E7465A">
        <w:tab/>
        <w:t>2</w:t>
      </w:r>
    </w:p>
    <w:p w:rsidR="009066F1" w:rsidRPr="00E7465A" w:rsidRDefault="009066F1" w:rsidP="009066F1"/>
    <w:p w:rsidR="009066F1" w:rsidRPr="00E7465A" w:rsidRDefault="009066F1" w:rsidP="009066F1">
      <w:pPr>
        <w:rPr>
          <w:b/>
        </w:rPr>
      </w:pPr>
      <w:r w:rsidRPr="00E7465A">
        <w:rPr>
          <w:b/>
        </w:rPr>
        <w:t>Indikátory výsledků</w:t>
      </w:r>
    </w:p>
    <w:p w:rsidR="009066F1" w:rsidRPr="00E7465A" w:rsidRDefault="009066F1" w:rsidP="009066F1">
      <w:pPr>
        <w:pStyle w:val="Odstavecseseznamem"/>
        <w:numPr>
          <w:ilvl w:val="0"/>
          <w:numId w:val="25"/>
        </w:numPr>
      </w:pPr>
      <w:r w:rsidRPr="00E7465A">
        <w:t>číslo</w:t>
      </w:r>
      <w:r w:rsidRPr="00E7465A">
        <w:tab/>
      </w:r>
      <w:r w:rsidRPr="00E7465A">
        <w:tab/>
      </w:r>
      <w:r w:rsidRPr="00E7465A">
        <w:tab/>
      </w:r>
      <w:r w:rsidRPr="00E7465A">
        <w:tab/>
      </w:r>
      <w:r w:rsidRPr="00E7465A">
        <w:tab/>
        <w:t>9 48 00</w:t>
      </w:r>
    </w:p>
    <w:p w:rsidR="00DE4C9F" w:rsidRDefault="009066F1" w:rsidP="00DE4C9F">
      <w:pPr>
        <w:pStyle w:val="Odstavecseseznamem"/>
        <w:numPr>
          <w:ilvl w:val="0"/>
          <w:numId w:val="25"/>
        </w:numPr>
      </w:pPr>
      <w:r w:rsidRPr="00E7465A">
        <w:t>název</w:t>
      </w:r>
      <w:r w:rsidRPr="00E7465A">
        <w:tab/>
      </w:r>
      <w:r w:rsidRPr="00E7465A">
        <w:tab/>
      </w:r>
      <w:r w:rsidRPr="00E7465A">
        <w:tab/>
      </w:r>
      <w:r w:rsidRPr="00E7465A">
        <w:tab/>
      </w:r>
      <w:r w:rsidRPr="00E7465A">
        <w:tab/>
      </w:r>
      <w:r w:rsidR="00DE4C9F" w:rsidRPr="00DE4C9F">
        <w:t xml:space="preserve">Pracovní místa vytvořená v rámci podpořených </w:t>
      </w:r>
    </w:p>
    <w:p w:rsidR="00DE4C9F" w:rsidRDefault="00DE4C9F" w:rsidP="00DE4C9F">
      <w:pPr>
        <w:ind w:left="3960" w:firstLine="288"/>
      </w:pPr>
      <w:r w:rsidRPr="00DE4C9F">
        <w:t>projektů (Leader)</w:t>
      </w:r>
    </w:p>
    <w:p w:rsidR="009066F1" w:rsidRPr="00E7465A" w:rsidRDefault="009066F1" w:rsidP="00DE4C9F">
      <w:pPr>
        <w:pStyle w:val="Odstavecseseznamem"/>
        <w:numPr>
          <w:ilvl w:val="0"/>
          <w:numId w:val="25"/>
        </w:numPr>
      </w:pPr>
      <w:r w:rsidRPr="00E7465A">
        <w:t>výchozí stav</w:t>
      </w:r>
      <w:r w:rsidRPr="00E7465A">
        <w:tab/>
      </w:r>
      <w:r w:rsidRPr="00E7465A">
        <w:tab/>
      </w:r>
      <w:r w:rsidRPr="00E7465A">
        <w:tab/>
      </w:r>
      <w:r w:rsidRPr="00E7465A">
        <w:tab/>
        <w:t>0</w:t>
      </w:r>
    </w:p>
    <w:p w:rsidR="009066F1" w:rsidRPr="00E7465A" w:rsidRDefault="009066F1" w:rsidP="009066F1">
      <w:pPr>
        <w:pStyle w:val="Odstavecseseznamem"/>
        <w:numPr>
          <w:ilvl w:val="0"/>
          <w:numId w:val="25"/>
        </w:numPr>
      </w:pPr>
      <w:r w:rsidRPr="00E7465A">
        <w:t xml:space="preserve">hodnota pro </w:t>
      </w:r>
      <w:proofErr w:type="spellStart"/>
      <w:r w:rsidRPr="00E7465A">
        <w:t>mid</w:t>
      </w:r>
      <w:proofErr w:type="spellEnd"/>
      <w:r w:rsidRPr="00E7465A">
        <w:t>-term</w:t>
      </w:r>
      <w:r w:rsidRPr="00E7465A">
        <w:tab/>
      </w:r>
      <w:r w:rsidRPr="00E7465A">
        <w:tab/>
      </w:r>
      <w:r w:rsidRPr="00E7465A">
        <w:tab/>
        <w:t>0</w:t>
      </w:r>
    </w:p>
    <w:p w:rsidR="009066F1" w:rsidRPr="00E7465A" w:rsidRDefault="009066F1" w:rsidP="009066F1">
      <w:pPr>
        <w:pStyle w:val="Odstavecseseznamem"/>
        <w:numPr>
          <w:ilvl w:val="0"/>
          <w:numId w:val="25"/>
        </w:numPr>
      </w:pPr>
      <w:r w:rsidRPr="00E7465A">
        <w:t>cílový stav</w:t>
      </w:r>
      <w:r w:rsidRPr="00E7465A">
        <w:tab/>
      </w:r>
      <w:r w:rsidRPr="00E7465A">
        <w:tab/>
      </w:r>
      <w:r w:rsidRPr="00E7465A">
        <w:tab/>
      </w:r>
      <w:r w:rsidRPr="00E7465A">
        <w:tab/>
      </w:r>
      <w:r>
        <w:t>0,8</w:t>
      </w: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9066F1" w:rsidRDefault="009066F1">
      <w:pPr>
        <w:spacing w:after="200" w:line="276" w:lineRule="auto"/>
        <w:jc w:val="left"/>
        <w:rPr>
          <w:b/>
          <w:sz w:val="26"/>
          <w:szCs w:val="26"/>
        </w:rPr>
      </w:pPr>
    </w:p>
    <w:p w:rsidR="004247D6" w:rsidRPr="00D96EB8" w:rsidRDefault="004247D6" w:rsidP="004247D6">
      <w:pPr>
        <w:pStyle w:val="Nadpis3"/>
      </w:pPr>
      <w:bookmarkStart w:id="3" w:name="_Toc486325341"/>
      <w:r>
        <w:lastRenderedPageBreak/>
        <w:t>3.4.2.</w:t>
      </w:r>
      <w:r w:rsidR="0037468B">
        <w:t xml:space="preserve"> </w:t>
      </w:r>
      <w:r>
        <w:t>Výsledky – kvantifikované a měřitelné indikátory potřeb regionu</w:t>
      </w:r>
      <w:bookmarkEnd w:id="3"/>
    </w:p>
    <w:p w:rsidR="004247D6" w:rsidRPr="00395E34" w:rsidRDefault="004247D6" w:rsidP="004247D6">
      <w:r w:rsidRPr="00395E34">
        <w:t>Přehled</w:t>
      </w:r>
      <w:r>
        <w:t xml:space="preserve"> kvantifikovaných a měřitelných indikátorů je zpracován v podkapitole 3.1.5 této části SCLLD a podrobně pro jednotlivé programové rámce tabulkách g) v přílohové části dokumentu</w:t>
      </w:r>
    </w:p>
    <w:p w:rsidR="003E4292" w:rsidRDefault="004247D6" w:rsidP="003E4292">
      <w:pPr>
        <w:pStyle w:val="Nadpis3"/>
      </w:pPr>
      <w:bookmarkStart w:id="4" w:name="_Toc486325342"/>
      <w:r>
        <w:t xml:space="preserve">3.4.3 </w:t>
      </w:r>
      <w:r w:rsidRPr="00D96EB8">
        <w:t>Grafické znázornění struktur</w:t>
      </w:r>
      <w:bookmarkEnd w:id="4"/>
    </w:p>
    <w:p w:rsidR="003E4292" w:rsidRDefault="003E4292" w:rsidP="003E4292">
      <w:r>
        <w:t xml:space="preserve">Grafické znázornění struktury programových rámců SCLLD včetně schématického znázornění vazeb na opatření mimo programové rámce a popis integrovaného přístupu napříč programovými trámci (integrace na úrovni opatření, případně </w:t>
      </w:r>
      <w:proofErr w:type="spellStart"/>
      <w:r>
        <w:t>fichí</w:t>
      </w:r>
      <w:proofErr w:type="spellEnd"/>
      <w:r>
        <w:t xml:space="preserve"> PRV jednotlivých Programových rámců</w:t>
      </w:r>
      <w:r w:rsidR="002423EC">
        <w:t>.</w:t>
      </w:r>
    </w:p>
    <w:p w:rsidR="009066F1" w:rsidRDefault="009066F1" w:rsidP="003E4292"/>
    <w:p w:rsidR="00C003D2" w:rsidRDefault="00C003D2">
      <w:pPr>
        <w:spacing w:after="200" w:line="276" w:lineRule="auto"/>
        <w:jc w:val="left"/>
      </w:pPr>
    </w:p>
    <w:p w:rsidR="00C003D2" w:rsidRDefault="00C003D2">
      <w:pPr>
        <w:spacing w:after="200" w:line="276" w:lineRule="auto"/>
        <w:jc w:val="left"/>
      </w:pPr>
    </w:p>
    <w:p w:rsidR="00C003D2" w:rsidRDefault="00C003D2">
      <w:pPr>
        <w:spacing w:after="200" w:line="276" w:lineRule="auto"/>
        <w:jc w:val="left"/>
      </w:pPr>
      <w:r>
        <w:br w:type="page"/>
      </w:r>
    </w:p>
    <w:p w:rsidR="00C003D2" w:rsidRDefault="00C003D2" w:rsidP="00C003D2">
      <w:pPr>
        <w:spacing w:after="200" w:line="276" w:lineRule="auto"/>
        <w:jc w:val="left"/>
      </w:pPr>
      <w:r>
        <w:rPr>
          <w:b/>
          <w:i/>
          <w:noProof/>
          <w:sz w:val="28"/>
          <w:szCs w:val="28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524976E7" wp14:editId="67634EDD">
                <wp:simplePos x="0" y="0"/>
                <wp:positionH relativeFrom="column">
                  <wp:posOffset>-25</wp:posOffset>
                </wp:positionH>
                <wp:positionV relativeFrom="paragraph">
                  <wp:posOffset>307213</wp:posOffset>
                </wp:positionV>
                <wp:extent cx="6293485" cy="8479155"/>
                <wp:effectExtent l="0" t="38100" r="69215" b="17145"/>
                <wp:wrapNone/>
                <wp:docPr id="163" name="Skupina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485" cy="8479155"/>
                          <a:chOff x="0" y="0"/>
                          <a:chExt cx="6661150" cy="8974952"/>
                        </a:xfrm>
                      </wpg:grpSpPr>
                      <wps:wsp>
                        <wps:cNvPr id="148" name="Ovál 148"/>
                        <wps:cNvSpPr/>
                        <wps:spPr>
                          <a:xfrm>
                            <a:off x="95250" y="6838950"/>
                            <a:ext cx="1184275" cy="3892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66F1" w:rsidRPr="00FE195B" w:rsidRDefault="009066F1" w:rsidP="00FE195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195B">
                                <w:rPr>
                                  <w:sz w:val="16"/>
                                  <w:szCs w:val="16"/>
                                </w:rPr>
                                <w:t>PR OPZ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bdélník 151"/>
                        <wps:cNvSpPr/>
                        <wps:spPr>
                          <a:xfrm>
                            <a:off x="0" y="8505825"/>
                            <a:ext cx="3042920" cy="4691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66F1" w:rsidRPr="00FE195B" w:rsidRDefault="009066F1" w:rsidP="00FE195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195B">
                                <w:rPr>
                                  <w:sz w:val="16"/>
                                  <w:szCs w:val="16"/>
                                </w:rPr>
                                <w:t xml:space="preserve">O6.5. Diverzifikace zemědělských podniků směrem k turizmu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2" name="Skupina 162"/>
                        <wpg:cNvGrpSpPr/>
                        <wpg:grpSpPr>
                          <a:xfrm>
                            <a:off x="0" y="0"/>
                            <a:ext cx="6661150" cy="8682769"/>
                            <a:chOff x="0" y="0"/>
                            <a:chExt cx="6661150" cy="8682769"/>
                          </a:xfrm>
                        </wpg:grpSpPr>
                        <wps:wsp>
                          <wps:cNvPr id="111" name="Zaoblený obdélník 111"/>
                          <wps:cNvSpPr/>
                          <wps:spPr>
                            <a:xfrm>
                              <a:off x="1762125" y="0"/>
                              <a:ext cx="3448050" cy="49974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FE195B">
                                  <w:rPr>
                                    <w:sz w:val="44"/>
                                    <w:szCs w:val="44"/>
                                  </w:rPr>
                                  <w:t>PRV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Zaoblený obdélník 113"/>
                          <wps:cNvSpPr/>
                          <wps:spPr>
                            <a:xfrm>
                              <a:off x="2095500" y="771525"/>
                              <a:ext cx="2915453" cy="32780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E195B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Priorita Unie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Zaoblený obdélník 114"/>
                          <wps:cNvSpPr/>
                          <wps:spPr>
                            <a:xfrm>
                              <a:off x="2352675" y="1285875"/>
                              <a:ext cx="2413635" cy="543464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FE195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Projektové opatření 19 -LEADER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Obdélník 117"/>
                          <wps:cNvSpPr/>
                          <wps:spPr>
                            <a:xfrm>
                              <a:off x="447675" y="2047875"/>
                              <a:ext cx="2043292" cy="8794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Strategický cíl </w:t>
                                </w:r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SCLLD 1:</w:t>
                                </w:r>
                                <w:r w:rsidRPr="00FE195B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Zvýšit zaměstnanost a vytváření nových </w:t>
                                </w:r>
                                <w:proofErr w:type="spellStart"/>
                                <w:proofErr w:type="gramStart"/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prac</w:t>
                                </w:r>
                                <w:proofErr w:type="gramEnd"/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Start"/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míst</w:t>
                                </w:r>
                                <w:proofErr w:type="spellEnd"/>
                                <w:proofErr w:type="gramEnd"/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, podpora venkovských podnikatelů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Obdélník 124"/>
                          <wps:cNvSpPr/>
                          <wps:spPr>
                            <a:xfrm>
                              <a:off x="447675" y="3048000"/>
                              <a:ext cx="2042326" cy="78717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pStyle w:val="Bezmezer"/>
                                  <w:tabs>
                                    <w:tab w:val="left" w:pos="1526"/>
                                  </w:tabs>
                                  <w:jc w:val="lef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 xml:space="preserve">Specifický cíl SCLLD </w:t>
                                </w:r>
                                <w:r w:rsidRPr="00FE195B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: Zvýšit zapojení místních aktérů do řešení problémů v území MAS CÍNOVECKO-LEADER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Obdélník s odříznutým příčným rohem 130"/>
                          <wps:cNvSpPr/>
                          <wps:spPr>
                            <a:xfrm>
                              <a:off x="447675" y="3990975"/>
                              <a:ext cx="1971675" cy="847725"/>
                            </a:xfrm>
                            <a:prstGeom prst="snip2Diag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pStyle w:val="Bezmezer"/>
                                  <w:tabs>
                                    <w:tab w:val="left" w:pos="1526"/>
                                  </w:tabs>
                                  <w:jc w:val="lef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O 1.3. Podpora investic do zemědělských podniků </w:t>
                                </w:r>
                              </w:p>
                              <w:p w:rsidR="009066F1" w:rsidRPr="00FE195B" w:rsidRDefault="009066F1" w:rsidP="00FE195B">
                                <w:pPr>
                                  <w:pStyle w:val="Bezmezer"/>
                                  <w:tabs>
                                    <w:tab w:val="left" w:pos="1526"/>
                                  </w:tabs>
                                  <w:jc w:val="lef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O 1.4 Podpora investic na založení a rozvoj nezemědělských podniků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Přímá spojnice se šipkou 115"/>
                          <wps:cNvCnPr/>
                          <wps:spPr>
                            <a:xfrm>
                              <a:off x="3571875" y="1104900"/>
                              <a:ext cx="0" cy="18115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Přímá spojnice se šipkou 118"/>
                          <wps:cNvCnPr/>
                          <wps:spPr>
                            <a:xfrm>
                              <a:off x="3638550" y="1828800"/>
                              <a:ext cx="2035175" cy="21526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Přímá spojnice se šipkou 119"/>
                          <wps:cNvCnPr/>
                          <wps:spPr>
                            <a:xfrm flipH="1">
                              <a:off x="2047875" y="1828800"/>
                              <a:ext cx="1535166" cy="21566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Obdélník 145"/>
                          <wps:cNvSpPr/>
                          <wps:spPr>
                            <a:xfrm>
                              <a:off x="38100" y="6381750"/>
                              <a:ext cx="3021330" cy="29419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Integrovaný přístup napříč Programovými rámci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Obdélník s jedním zakulaceným rohem 150"/>
                          <wps:cNvSpPr/>
                          <wps:spPr>
                            <a:xfrm>
                              <a:off x="0" y="7458075"/>
                              <a:ext cx="3042920" cy="352425"/>
                            </a:xfrm>
                            <a:prstGeom prst="round1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Vazba na opatření mimo projektové rámce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Ovál 149"/>
                          <wps:cNvSpPr/>
                          <wps:spPr>
                            <a:xfrm>
                              <a:off x="1638300" y="6838950"/>
                              <a:ext cx="1232452" cy="38166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PR IROP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Obdélník s jedním zakulaceným rohem 152"/>
                          <wps:cNvSpPr/>
                          <wps:spPr>
                            <a:xfrm>
                              <a:off x="0" y="7943850"/>
                              <a:ext cx="3042920" cy="738919"/>
                            </a:xfrm>
                            <a:prstGeom prst="round1Rect">
                              <a:avLst>
                                <a:gd name="adj" fmla="val 0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O3.5. Ochrana a péče o přírodu a krajinu, zlepšení stability krajiny a prevence přírodních katastrof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Čárový popisek 1 112"/>
                          <wps:cNvSpPr/>
                          <wps:spPr>
                            <a:xfrm>
                              <a:off x="161924" y="876300"/>
                              <a:ext cx="1379855" cy="927735"/>
                            </a:xfrm>
                            <a:prstGeom prst="borderCallout1">
                              <a:avLst>
                                <a:gd name="adj1" fmla="val 48171"/>
                                <a:gd name="adj2" fmla="val 101658"/>
                                <a:gd name="adj3" fmla="val 91617"/>
                                <a:gd name="adj4" fmla="val 151122"/>
                              </a:avLst>
                            </a:prstGeom>
                            <a:solidFill>
                              <a:srgbClr val="FF0000">
                                <a:alpha val="50000"/>
                              </a:srgb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SCLLD MAS CÍNOVECKO . LEADER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Obdélník 116"/>
                          <wps:cNvSpPr/>
                          <wps:spPr>
                            <a:xfrm>
                              <a:off x="4648200" y="2047875"/>
                              <a:ext cx="2004005" cy="8794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pStyle w:val="Bezmezer"/>
                                  <w:tabs>
                                    <w:tab w:val="left" w:pos="1526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Strategický cíl SCLLD 5: Rozvíjet spolupráci pro zvyšování kompetencí MAS a její absorpční kapacity …</w:t>
                                </w:r>
                                <w:proofErr w:type="gramStart"/>
                                <w:r w:rsidRPr="00FE195B">
                                  <w:rPr>
                                    <w:rFonts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Obdélník 123"/>
                          <wps:cNvSpPr/>
                          <wps:spPr>
                            <a:xfrm>
                              <a:off x="4657725" y="3048000"/>
                              <a:ext cx="2003425" cy="84283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pStyle w:val="Bezmezer"/>
                                  <w:tabs>
                                    <w:tab w:val="left" w:pos="1526"/>
                                  </w:tabs>
                                  <w:jc w:val="left"/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Specifický cíl SCLLD: Zvýšit úroveň inovativnosti činnosti MAS prostřednictvím síťování a spolupráce nadnárodní a evropské úrovni vč. třetích zemí.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Obdélník 139"/>
                          <wps:cNvSpPr/>
                          <wps:spPr>
                            <a:xfrm>
                              <a:off x="219075" y="5248275"/>
                              <a:ext cx="914400" cy="4927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FICHE 1 (Nař.čl.17,1a) </w:t>
                                </w:r>
                                <w:proofErr w:type="gramStart"/>
                                <w:r w:rsidRPr="00FE195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117,odst.</w:t>
                                </w:r>
                                <w:proofErr w:type="gramEnd"/>
                              </w:p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Obdélník 138"/>
                          <wps:cNvSpPr/>
                          <wps:spPr>
                            <a:xfrm>
                              <a:off x="1743075" y="5248275"/>
                              <a:ext cx="914400" cy="49237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FICHE 2 </w:t>
                                </w:r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gramStart"/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Nař</w:t>
                                </w:r>
                                <w:proofErr w:type="gramEnd"/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Start"/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čl.</w:t>
                                </w:r>
                                <w:proofErr w:type="gramEnd"/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19,1b)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Obdélník 137"/>
                          <wps:cNvSpPr/>
                          <wps:spPr>
                            <a:xfrm>
                              <a:off x="5210175" y="5248275"/>
                              <a:ext cx="914400" cy="492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FICHE 3 </w:t>
                                </w:r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gramStart"/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Nař.44</w:t>
                                </w:r>
                                <w:proofErr w:type="gramEnd"/>
                                <w:r w:rsidRPr="00FE195B">
                                  <w:rPr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Obdélník s odříznutým příčným rohem 131"/>
                          <wps:cNvSpPr/>
                          <wps:spPr>
                            <a:xfrm>
                              <a:off x="4657725" y="4152900"/>
                              <a:ext cx="1947490" cy="981075"/>
                            </a:xfrm>
                            <a:prstGeom prst="snip2Diag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66F1" w:rsidRPr="00FE195B" w:rsidRDefault="009066F1" w:rsidP="00FE195B">
                                <w:pPr>
                                  <w:pStyle w:val="Bezmezer"/>
                                  <w:tabs>
                                    <w:tab w:val="left" w:pos="1526"/>
                                  </w:tabs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E195B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O </w:t>
                                </w:r>
                                <w:proofErr w:type="gramStart"/>
                                <w:r w:rsidRPr="00FE195B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5.1.Podpora</w:t>
                                </w:r>
                                <w:proofErr w:type="gramEnd"/>
                                <w:r w:rsidRPr="00FE195B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 regionální, nadregionální a mezinárodní spolupráce pro zvýšení synergie při využití všech zdrojů, přenosu informací a zkušeností…..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Přímá spojnice se šipkou 122"/>
                          <wps:cNvCnPr/>
                          <wps:spPr>
                            <a:xfrm>
                              <a:off x="1476375" y="2924175"/>
                              <a:ext cx="0" cy="11927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Přímá spojnice se šipkou 121"/>
                          <wps:cNvCnPr/>
                          <wps:spPr>
                            <a:xfrm>
                              <a:off x="5667375" y="2924175"/>
                              <a:ext cx="0" cy="11927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Přímá spojnice se šipkou 129"/>
                          <wps:cNvCnPr/>
                          <wps:spPr>
                            <a:xfrm flipH="1">
                              <a:off x="257175" y="3448050"/>
                              <a:ext cx="19083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Přímá spojnice 128"/>
                          <wps:cNvCnPr/>
                          <wps:spPr>
                            <a:xfrm>
                              <a:off x="257175" y="3448050"/>
                              <a:ext cx="0" cy="914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Přímá spojnice se šipkou 133"/>
                          <wps:cNvCnPr/>
                          <wps:spPr>
                            <a:xfrm>
                              <a:off x="257175" y="4362450"/>
                              <a:ext cx="19083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Přímá spojnice se šipkou 127"/>
                          <wps:cNvCnPr/>
                          <wps:spPr>
                            <a:xfrm flipH="1">
                              <a:off x="4429125" y="3448050"/>
                              <a:ext cx="22263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Přímá spojnice 126"/>
                          <wps:cNvCnPr/>
                          <wps:spPr>
                            <a:xfrm>
                              <a:off x="4700115" y="3448050"/>
                              <a:ext cx="0" cy="9621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Přímá spojnice se šipkou 132"/>
                          <wps:cNvCnPr/>
                          <wps:spPr>
                            <a:xfrm>
                              <a:off x="4429125" y="4448175"/>
                              <a:ext cx="222636" cy="38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Přímá spojnice se šipkou 135"/>
                          <wps:cNvCnPr/>
                          <wps:spPr>
                            <a:xfrm flipH="1">
                              <a:off x="704850" y="4848225"/>
                              <a:ext cx="779145" cy="50863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Přímá spojnice se šipkou 134"/>
                          <wps:cNvCnPr/>
                          <wps:spPr>
                            <a:xfrm>
                              <a:off x="1495425" y="4810125"/>
                              <a:ext cx="763270" cy="50863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Přímá spojnice se šipkou 136"/>
                          <wps:cNvCnPr/>
                          <wps:spPr>
                            <a:xfrm flipH="1">
                              <a:off x="5667375" y="5067300"/>
                              <a:ext cx="6350" cy="18288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Přímá spojnice se šipkou 144"/>
                          <wps:cNvCnPr/>
                          <wps:spPr>
                            <a:xfrm flipH="1">
                              <a:off x="695325" y="5743575"/>
                              <a:ext cx="1542553" cy="10972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Přímá spojnice se šipkou 143"/>
                          <wps:cNvCnPr/>
                          <wps:spPr>
                            <a:xfrm flipH="1">
                              <a:off x="790575" y="5743575"/>
                              <a:ext cx="4882101" cy="10972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Přímá spojnice se šipkou 142"/>
                          <wps:cNvCnPr/>
                          <wps:spPr>
                            <a:xfrm flipH="1">
                              <a:off x="2238375" y="5743575"/>
                              <a:ext cx="3435019" cy="10972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Přímá spojnice se šipkou 141"/>
                          <wps:cNvCnPr/>
                          <wps:spPr>
                            <a:xfrm>
                              <a:off x="695325" y="5743575"/>
                              <a:ext cx="715617" cy="220251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Přímá spojnice se šipkou 140"/>
                          <wps:cNvCnPr/>
                          <wps:spPr>
                            <a:xfrm flipH="1">
                              <a:off x="1476375" y="5743575"/>
                              <a:ext cx="762911" cy="276705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Přímá spojnice se šipkou 153"/>
                          <wps:cNvCnPr/>
                          <wps:spPr>
                            <a:xfrm>
                              <a:off x="3571875" y="49530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63" o:spid="_x0000_s1026" style="position:absolute;margin-left:0;margin-top:24.2pt;width:495.55pt;height:667.65pt;z-index:251858944;mso-width-relative:margin;mso-height-relative:margin" coordsize="66611,8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">
                <v:oval id="Ovál 148" o:spid="_x0000_s1027" style="position:absolute;left:952;top:68389;width:11843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2YccA&#10;AADcAAAADwAAAGRycy9kb3ducmV2LnhtbESPQWvCQBCF74L/YZlCL1I3LSVI6iq1YBHqoWpL623I&#10;jkkwO5tmV43+eudQ8DbDe/PeN+Np52p1pDZUng08DhNQxLm3FRcGvjbzhxGoEJEt1p7JwJkCTCf9&#10;3hgz60+8ouM6FkpCOGRooIyxybQOeUkOw9A3xKLtfOswytoW2rZ4knBX66ckSbXDiqWhxIbeSsr3&#10;64MzsE3nM04/Pwa8bEI++37Hy+/PnzH3d93rC6hIXbyZ/68XVvCfhVa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29mHHAAAA3AAAAA8AAAAAAAAAAAAAAAAAmAIAAGRy&#10;cy9kb3ducmV2LnhtbFBLBQYAAAAABAAEAPUAAACMAwAAAAA=&#10;" fillcolor="#4f81bd [3204]" strokecolor="#243f60 [1604]" strokeweight="2pt">
                  <v:textbox>
                    <w:txbxContent>
                      <w:p w:rsidR="009066F1" w:rsidRPr="00FE195B" w:rsidRDefault="009066F1" w:rsidP="00FE195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E195B">
                          <w:rPr>
                            <w:sz w:val="16"/>
                            <w:szCs w:val="16"/>
                          </w:rPr>
                          <w:t>PR OPZ</w:t>
                        </w:r>
                      </w:p>
                    </w:txbxContent>
                  </v:textbox>
                </v:oval>
                <v:rect id="Obdélník 151" o:spid="_x0000_s1028" style="position:absolute;top:85058;width:30429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RgcEA&#10;AADcAAAADwAAAGRycy9kb3ducmV2LnhtbERPTYvCMBC9C/6HMII3TSsobtcosrCwsCio3fvQzLal&#10;zaQ0UaO/3giCt3m8z1ltgmnFhXpXW1aQThMQxIXVNZcK8tP3ZAnCeWSNrWVScCMHm/VwsMJM2ysf&#10;6HL0pYgh7DJUUHnfZVK6oiKDbmo74sj9296gj7Avpe7xGsNNK2dJspAGa44NFXb0VVHRHM9GwXYW&#10;zvdid1vkH/Ke/v7tG2NCo9R4FLafIDwF/xa/3D86zp+n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jUYHBAAAA3AAAAA8AAAAAAAAAAAAAAAAAmAIAAGRycy9kb3du&#10;cmV2LnhtbFBLBQYAAAAABAAEAPUAAACGAwAAAAA=&#10;" fillcolor="white [3201]" strokecolor="#4f81bd [3204]" strokeweight="2pt">
                  <v:textbox>
                    <w:txbxContent>
                      <w:p w:rsidR="009066F1" w:rsidRPr="00FE195B" w:rsidRDefault="009066F1" w:rsidP="00FE195B">
                        <w:pPr>
                          <w:rPr>
                            <w:sz w:val="16"/>
                            <w:szCs w:val="16"/>
                          </w:rPr>
                        </w:pPr>
                        <w:r w:rsidRPr="00FE195B">
                          <w:rPr>
                            <w:sz w:val="16"/>
                            <w:szCs w:val="16"/>
                          </w:rPr>
                          <w:t xml:space="preserve">O6.5. Diverzifikace zemědělských podniků směrem k turizmu </w:t>
                        </w:r>
                      </w:p>
                    </w:txbxContent>
                  </v:textbox>
                </v:rect>
                <v:group id="Skupina 162" o:spid="_x0000_s1029" style="position:absolute;width:66611;height:86827" coordsize="66611,86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roundrect id="Zaoblený obdélník 111" o:spid="_x0000_s1030" style="position:absolute;left:17621;width:34480;height:49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ZVMIA&#10;AADcAAAADwAAAGRycy9kb3ducmV2LnhtbERP0YrCMBB8P/Afwgq+nWkF9axNRSqKcE96gq9Ls7bF&#10;ZlOaqPW+/nIg+Da7szOzk65604g7da62rCAeRyCIC6trLhWcfrafXyCcR9bYWCYFT3KwygYfKSba&#10;PvhA96MvRTBhl6CCyvs2kdIVFRl0Y9sSB+5iO4M+jF0pdYePYG4aOYmimTRYc0iosKW8ouJ6vBkF&#10;09/FZj/r51S3GyqiPN99n8NejYb9egnCU+/fxy/1Xof34xj+ywQE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ZlUwgAAANwAAAAPAAAAAAAAAAAAAAAAAJgCAABkcnMvZG93&#10;bnJldi54bWxQSwUGAAAAAAQABAD1AAAAhw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FE195B">
                            <w:rPr>
                              <w:sz w:val="44"/>
                              <w:szCs w:val="44"/>
                            </w:rPr>
                            <w:t>PRV</w:t>
                          </w:r>
                        </w:p>
                      </w:txbxContent>
                    </v:textbox>
                  </v:roundrect>
                  <v:roundrect id="Zaoblený obdélník 113" o:spid="_x0000_s1031" style="position:absolute;left:20955;top:7715;width:29154;height:32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+iuMIA&#10;AADcAAAADwAAAGRycy9kb3ducmV2LnhtbERPTavCMBC8C/6HsII3TVX8eH1GkYoiePID3nVp9rXF&#10;ZlOaqNVfbwTB2+zOzszOfNmYUtyodoVlBYN+BII4tbrgTMH5tOnNQDiPrLG0TAoe5GC5aLfmGGt7&#10;5wPdjj4TwYRdjApy76tYSpfmZND1bUUcuH9bG/RhrDOpa7wHc1PKYRRNpMGCQ0KOFSU5pZfj1SgY&#10;P3/Wu0kzpaJaUxolyXb/F/aq22lWvyA8Nf57/FHvdHh/MIJ3mYB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6K4wgAAANwAAAAPAAAAAAAAAAAAAAAAAJgCAABkcnMvZG93&#10;bnJldi54bWxQSwUGAAAAAAQABAD1AAAAhw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E195B">
                            <w:rPr>
                              <w:b/>
                              <w:sz w:val="28"/>
                              <w:szCs w:val="28"/>
                            </w:rPr>
                            <w:t>Priorita Unie 6</w:t>
                          </w:r>
                        </w:p>
                      </w:txbxContent>
                    </v:textbox>
                  </v:roundrect>
                  <v:roundrect id="Zaoblený obdélník 114" o:spid="_x0000_s1032" style="position:absolute;left:23526;top:12858;width:24137;height:54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6zMIA&#10;AADcAAAADwAAAGRycy9kb3ducmV2LnhtbERPTavCMBC8C/6HsII3TRW/Xp9RpKIInvyAd12afW2x&#10;2ZQmavXXG0HwNruzM7MzXzamFDeqXWFZwaAfgSBOrS44U3A+bXozEM4jaywtk4IHOVgu2q05xtre&#10;+UC3o89EMGEXo4Lc+yqW0qU5GXR9WxEH7t/WBn0Y60zqGu/B3JRyGEUTabDgkJBjRUlO6eV4NQrG&#10;z5/1btJMqajWlEZJst3/hb3qdprVLwhPjf8ef9Q7Hd4fjOBdJiC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5jrMwgAAANwAAAAPAAAAAAAAAAAAAAAAAJgCAABkcnMvZG93&#10;bnJldi54bWxQSwUGAAAAAAQABAD1AAAAhw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E195B">
                            <w:rPr>
                              <w:b/>
                              <w:sz w:val="24"/>
                              <w:szCs w:val="24"/>
                            </w:rPr>
                            <w:t>Projektové opatření 19 -LEADER</w:t>
                          </w:r>
                        </w:p>
                      </w:txbxContent>
                    </v:textbox>
                  </v:roundrect>
                  <v:rect id="Obdélník 117" o:spid="_x0000_s1033" style="position:absolute;left:4476;top:20478;width:20433;height:8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kzsMA&#10;AADcAAAADwAAAGRycy9kb3ducmV2LnhtbERPTWvCQBC9C/0Pywi91Y0KbY2uYoOB9lBoot7H7JgE&#10;s7Mhu03Sf98tFLzN433OZjeaRvTUudqygvksAkFcWF1zqeB0TJ9eQTiPrLGxTAp+yMFu+zDZYKzt&#10;wBn1uS9FCGEXo4LK+zaW0hUVGXQz2xIH7mo7gz7ArpS6wyGEm0YuouhZGqw5NFTYUlJRccu/jQJe&#10;fVyXh+LM0WeSvqWLy56yr0Gpx+m4X4PwNPq7+N/9rsP8+Qv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KkzsMAAADcAAAADwAAAAAAAAAAAAAAAACYAgAAZHJzL2Rv&#10;d25yZXYueG1sUEsFBgAAAAAEAAQA9QAAAIgDAAAAAA==&#10;" fillcolor="#c0504d [3205]" strokecolor="white [3201]" strokeweight="3pt">
                    <v:shadow on="t" color="black" opacity="24903f" origin=",.5" offset="0,.55556mm"/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 xml:space="preserve">Strategický cíl </w:t>
                          </w:r>
                          <w:r w:rsidRPr="00FE195B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SCLLD 1:</w:t>
                          </w:r>
                          <w:r w:rsidRPr="00FE195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E195B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Zvýšit zaměstnanost a vytváření nových </w:t>
                          </w:r>
                          <w:proofErr w:type="spellStart"/>
                          <w:proofErr w:type="gramStart"/>
                          <w:r w:rsidRPr="00FE195B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prac</w:t>
                          </w:r>
                          <w:proofErr w:type="gramEnd"/>
                          <w:r w:rsidRPr="00FE195B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FE195B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míst</w:t>
                          </w:r>
                          <w:proofErr w:type="spellEnd"/>
                          <w:proofErr w:type="gramEnd"/>
                          <w:r w:rsidRPr="00FE195B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, podpora venkovských podnikatelů</w:t>
                          </w:r>
                        </w:p>
                      </w:txbxContent>
                    </v:textbox>
                  </v:rect>
                  <v:rect id="Obdélník 124" o:spid="_x0000_s1034" style="position:absolute;left:4476;top:30480;width:20424;height:7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h2sIA&#10;AADcAAAADwAAAGRycy9kb3ducmV2LnhtbERPTYvCMBC9C/6HMMJeRFO7UqQaRZRl96Kwrt6HZmyL&#10;zaQmUeu/3ywseJvH+5zFqjONuJPztWUFk3ECgriwuuZSwfHnYzQD4QOyxsYyKXiSh9Wy31tgru2D&#10;v+l+CKWIIexzVFCF0OZS+qIig35sW+LIna0zGCJ0pdQOHzHcNDJNkkwarDk2VNjSpqLicrgZBbup&#10;d+nwchqW++t7tu0+N7ds91TqbdCt5yACdeEl/nd/6Tg/ncL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6HawgAAANwAAAAPAAAAAAAAAAAAAAAAAJgCAABkcnMvZG93&#10;bnJldi54bWxQSwUGAAAAAAQABAD1AAAAhwMAAAAA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9066F1" w:rsidRPr="00FE195B" w:rsidRDefault="009066F1" w:rsidP="00FE195B">
                          <w:pPr>
                            <w:pStyle w:val="Bezmezer"/>
                            <w:tabs>
                              <w:tab w:val="left" w:pos="1526"/>
                            </w:tabs>
                            <w:jc w:val="lef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Specifický cíl SCLLD </w:t>
                          </w:r>
                          <w:r w:rsidRPr="00FE195B">
                            <w:rPr>
                              <w:rFonts w:cs="Arial"/>
                              <w:sz w:val="16"/>
                              <w:szCs w:val="16"/>
                            </w:rPr>
                            <w:t>: Zvýšit zapojení místních aktérů do řešení problémů v území MAS CÍNOVECKO-LEADER</w:t>
                          </w:r>
                        </w:p>
                      </w:txbxContent>
                    </v:textbox>
                  </v:rect>
                  <v:shape id="Obdélník s odříznutým příčným rohem 130" o:spid="_x0000_s1035" style="position:absolute;left:4476;top:39909;width:19717;height:8478;visibility:visible;mso-wrap-style:square;v-text-anchor:middle" coordsize="1971675,847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Ow8UA&#10;AADcAAAADwAAAGRycy9kb3ducmV2LnhtbESPQW/CMAyF75P4D5GRdhspY0KoIyA0NAm4bJTubjWm&#10;rWicLsmg/Pv5MGk3W+/5vc/L9eA6daUQW88GppMMFHHlbcu1gfL0/rQAFROyxc4zGbhThPVq9LDE&#10;3PobH+lapFpJCMccDTQp9bnWsWrIYZz4nli0sw8Ok6yh1jbgTcJdp5+zbK4dtiwNDfb01lB1KX6c&#10;gY/d5/3l/H06bL9mYb6d7suFLUpjHsfD5hVUoiH9m/+ud1bwZ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87DxQAAANwAAAAPAAAAAAAAAAAAAAAAAJgCAABkcnMv&#10;ZG93bnJldi54bWxQSwUGAAAAAAQABAD1AAAAigMAAAAA&#10;" adj="-11796480,,5400" path="m,l1830385,r141290,141290l1971675,847725r,l141290,847725,,706435,,xe" fillcolor="#cdddac [1622]" strokecolor="#94b64e [3046]">
                    <v:fill color2="#f0f4e6 [502]" rotate="t" angle="180" colors="0 #dafda7;22938f #e4fdc2;1 #f5ffe6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0;1830385,0;1971675,141290;1971675,847725;1971675,847725;141290,847725;0,706435;0,0" o:connectangles="0,0,0,0,0,0,0,0" textboxrect="0,0,1971675,847725"/>
                    <v:textbox>
                      <w:txbxContent>
                        <w:p w:rsidR="009066F1" w:rsidRPr="00FE195B" w:rsidRDefault="009066F1" w:rsidP="00FE195B">
                          <w:pPr>
                            <w:pStyle w:val="Bezmezer"/>
                            <w:tabs>
                              <w:tab w:val="left" w:pos="1526"/>
                            </w:tabs>
                            <w:jc w:val="lef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O 1.3. Podpora investic do zemědělských podniků </w:t>
                          </w:r>
                        </w:p>
                        <w:p w:rsidR="009066F1" w:rsidRPr="00FE195B" w:rsidRDefault="009066F1" w:rsidP="00FE195B">
                          <w:pPr>
                            <w:pStyle w:val="Bezmezer"/>
                            <w:tabs>
                              <w:tab w:val="left" w:pos="1526"/>
                            </w:tabs>
                            <w:jc w:val="lef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rFonts w:cs="Arial"/>
                              <w:sz w:val="16"/>
                              <w:szCs w:val="16"/>
                            </w:rPr>
                            <w:t>O 1.4 Podpora investic na založení a rozvoj nezemědělských podniků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115" o:spid="_x0000_s1036" type="#_x0000_t32" style="position:absolute;left:35718;top:11049;width:0;height:1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KX8AAAADcAAAADwAAAGRycy9kb3ducmV2LnhtbERPTYvCMBC9L/gfwgje1lSlS6lGEaHo&#10;dXUFvY3N2BabSWlSrf9+Iwje5vE+Z7HqTS3u1LrKsoLJOAJBnFtdcaHg75B9JyCcR9ZYWyYFT3Kw&#10;Wg6+Fphq++Bfuu99IUIIuxQVlN43qZQuL8mgG9uGOHBX2xr0AbaF1C0+Qrip5TSKfqTBikNDiQ1t&#10;Sspv+84omF0v/Tbxa5lkJ7vpujiOj9lZqdGwX89BeOr9R/x273SYP4nh9Uy4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UCl/AAAAA3AAAAA8AAAAAAAAAAAAAAAAA&#10;oQIAAGRycy9kb3ducmV2LnhtbFBLBQYAAAAABAAEAPkAAACOAwAAAAA=&#10;" strokecolor="#4579b8 [3044]">
                    <v:stroke endarrow="open"/>
                  </v:shape>
                  <v:shape id="Přímá spojnice se šipkou 118" o:spid="_x0000_s1037" type="#_x0000_t32" style="position:absolute;left:36385;top:18288;width:20352;height:2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WlwcQAAADcAAAADwAAAGRycy9kb3ducmV2LnhtbESPQWvCQBCF70L/wzJCb7qxJRJSVxEh&#10;6LW2QnubZsckmJ0N2Y2m/945CN5meG/e+2a1GV2rrtSHxrOBxTwBRVx623Bl4PurmGWgQkS22Hom&#10;A/8UYLN+mawwt/7Gn3Q9xkpJCIccDdQxdrnWoazJYZj7jli0s+8dRln7StsebxLuWv2WJEvtsGFp&#10;qLGjXU3l5Tg4A+/nv3Gfxa3Oih+/G4Y0TU/FrzGv03H7ASrSGJ/mx/XBCv5CaOUZmU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aXBxAAAANwAAAAPAAAAAAAAAAAA&#10;AAAAAKECAABkcnMvZG93bnJldi54bWxQSwUGAAAAAAQABAD5AAAAkgMAAAAA&#10;" strokecolor="#4579b8 [3044]">
                    <v:stroke endarrow="open"/>
                  </v:shape>
                  <v:shape id="Přímá spojnice se šipkou 119" o:spid="_x0000_s1038" type="#_x0000_t32" style="position:absolute;left:20478;top:18288;width:15352;height:21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bv8YAAADcAAAADwAAAGRycy9kb3ducmV2LnhtbESPQWvCQBCF74X+h2UK3upGsdKmriKK&#10;0CIosYJ4G7PTJJidDbtbE/+9Kwi9zfDevO/NZNaZWlzI+cqygkE/AUGcW11xoWD/s3p9B+EDssba&#10;Mim4kofZ9Plpgqm2LWd02YVCxBD2KSooQ2hSKX1ekkHftw1x1H6tMxji6gqpHbYx3NRymCRjabDi&#10;SCixoUVJ+Xn3ZyJkOcre1of1aUTZfNuevo+b4I5K9V66+SeIQF34Nz+uv3SsP/iA+zNxAj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Q27/GAAAA3AAAAA8AAAAAAAAA&#10;AAAAAAAAoQIAAGRycy9kb3ducmV2LnhtbFBLBQYAAAAABAAEAPkAAACUAwAAAAA=&#10;" strokecolor="#4579b8 [3044]">
                    <v:stroke endarrow="open"/>
                  </v:shape>
                  <v:rect id="Obdélník 145" o:spid="_x0000_s1039" style="position:absolute;left:381;top:63817;width:30213;height:2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U8sEA&#10;AADcAAAADwAAAGRycy9kb3ducmV2LnhtbERPS4vCMBC+C/6HMII3TdV9SNcoy4LgSVD3srehGZuu&#10;zaRNYq3/3iwIe5uP7zmrTW9r0ZEPlWMFs2kGgrhwuuJSwfdpO1mCCBFZY+2YFNwpwGY9HKww1+7G&#10;B+qOsRQphEOOCkyMTS5lKAxZDFPXECfu7LzFmKAvpfZ4S+G2lvMse5MWK04NBhv6MlRcjleroG67&#10;cr5vi582s9d7+2sW/n23UGo86j8/QETq47/46d7pNP/lFf6eS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7lPLBAAAA3AAAAA8AAAAAAAAAAAAAAAAAmAIAAGRycy9kb3du&#10;cmV2LnhtbFBLBQYAAAAABAAEAPUAAACGAwAAAAA=&#10;" fillcolor="white [3201]" strokecolor="#8064a2 [3207]" strokeweight="2pt"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b/>
                              <w:sz w:val="16"/>
                              <w:szCs w:val="16"/>
                            </w:rPr>
                            <w:t>Integrovaný přístup napříč Programovými rámci</w:t>
                          </w:r>
                        </w:p>
                      </w:txbxContent>
                    </v:textbox>
                  </v:rect>
                  <v:shape id="Obdélník s jedním zakulaceným rohem 150" o:spid="_x0000_s1040" style="position:absolute;top:74580;width:30429;height:3525;visibility:visible;mso-wrap-style:square;v-text-anchor:middle" coordsize="3042920,3524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eo8QA&#10;AADcAAAADwAAAGRycy9kb3ducmV2LnhtbESPzWrDQAyE74W+w6JCb806xS3BzcbkryRXO7n0JryK&#10;bezVGu/Wcd++OhR6k5jRzKd1PrteTTSG1rOB5SIBRVx523Jt4Hr5fFmBChHZYu+ZDPxQgHzz+LDG&#10;zPo7FzSVsVYSwiFDA02MQ6Z1qBpyGBZ+IBbt5keHUdax1nbEu4S7Xr8mybt22LI0NDjQvqGqK7+d&#10;gfR8aIcVndJp95Uuu/7oi1PhjXl+mrcfoCLN8d/8d322gv8m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HqPEAAAA3AAAAA8AAAAAAAAAAAAAAAAAmAIAAGRycy9k&#10;b3ducmV2LnhtbFBLBQYAAAAABAAEAPUAAACJAwAAAAA=&#10;" adj="-11796480,,5400" path="m,l2984181,v32441,,58739,26298,58739,58739l3042920,352425,,352425,,xe" fillcolor="white [3201]" strokecolor="#4f81bd [3204]" strokeweight="2pt">
                    <v:stroke joinstyle="miter"/>
                    <v:formulas/>
                    <v:path arrowok="t" o:connecttype="custom" o:connectlocs="0,0;2984181,0;3042920,58739;3042920,352425;0,352425;0,0" o:connectangles="0,0,0,0,0,0" textboxrect="0,0,3042920,352425"/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b/>
                              <w:sz w:val="16"/>
                              <w:szCs w:val="16"/>
                            </w:rPr>
                            <w:t>Vazba na opatření mimo projektové rámce</w:t>
                          </w:r>
                        </w:p>
                      </w:txbxContent>
                    </v:textbox>
                  </v:shape>
                  <v:oval id="Ovál 149" o:spid="_x0000_s1041" style="position:absolute;left:16383;top:68389;width:12324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T+sUA&#10;AADcAAAADwAAAGRycy9kb3ducmV2LnhtbERPTWvCQBC9C/6HZQQvYjYtJdjoKrWgFOpBraV6G7Jj&#10;EpqdTbOrpv76bkHwNo/3OZNZaypxpsaVlhU8RDEI4szqknMFu4/FcATCeWSNlWVS8EsOZtNuZ4Kp&#10;thfe0HnrcxFC2KWooPC+TqV0WUEGXWRr4sAdbWPQB9jkUjd4CeGmko9xnEiDJYeGAmt6LSj73p6M&#10;gkOymHOyfh/wqnbZ/HOJ1/3Xj1L9XvsyBuGp9Xfxzf2mw/ynZ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lP6xQAAANwAAAAPAAAAAAAAAAAAAAAAAJgCAABkcnMv&#10;ZG93bnJldi54bWxQSwUGAAAAAAQABAD1AAAAigMAAAAA&#10;" fillcolor="#4f81bd [3204]" strokecolor="#243f60 [1604]" strokeweight="2pt"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sz w:val="16"/>
                              <w:szCs w:val="16"/>
                            </w:rPr>
                            <w:t>PR IROP</w:t>
                          </w:r>
                        </w:p>
                      </w:txbxContent>
                    </v:textbox>
                  </v:oval>
                  <v:shape id="Obdélník s jedním zakulaceným rohem 152" o:spid="_x0000_s1042" style="position:absolute;top:79438;width:30429;height:7389;visibility:visible;mso-wrap-style:square;v-text-anchor:middle" coordsize="3042920,738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q7MUA&#10;AADcAAAADwAAAGRycy9kb3ducmV2LnhtbERP22rCQBB9L/Qflin4InWjoEh0FS8ItrRQU1Efh+w0&#10;Cd2dDdnVpH/fLQh9m8O5znzZWSNu1PjKsYLhIAFBnDtdcaHg+Ll7noLwAVmjcUwKfsjDcvH4MMdU&#10;u5YPdMtCIWII+xQVlCHUqZQ+L8miH7iaOHJfrrEYImwKqRtsY7g1cpQkE2mx4thQYk2bkvLv7GoV&#10;7N5f2xez9idzzMb97dtlNdmfP5TqPXWrGYhAXfgX3917HeePR/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arsxQAAANwAAAAPAAAAAAAAAAAAAAAAAJgCAABkcnMv&#10;ZG93bnJldi54bWxQSwUGAAAAAAQABAD1AAAAigMAAAAA&#10;" adj="-11796480,,5400" path="m,l3042920,r,l3042920,738919,,738919,,xe" fillcolor="white [3201]" strokecolor="#4f81bd [3204]" strokeweight="2pt">
                    <v:stroke joinstyle="miter"/>
                    <v:formulas/>
                    <v:path arrowok="t" o:connecttype="custom" o:connectlocs="0,0;3042920,0;3042920,0;3042920,738919;0,738919;0,0" o:connectangles="0,0,0,0,0,0" textboxrect="0,0,3042920,738919"/>
                    <v:textbox>
                      <w:txbxContent>
                        <w:p w:rsidR="009066F1" w:rsidRPr="00FE195B" w:rsidRDefault="009066F1" w:rsidP="00FE195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sz w:val="16"/>
                              <w:szCs w:val="16"/>
                            </w:rPr>
                            <w:t>O3.5. Ochrana a péče o přírodu a krajinu, zlepšení stability krajiny a prevence přírodních katastrof</w:t>
                          </w:r>
                        </w:p>
                      </w:txbxContent>
                    </v:textbox>
                  </v:shape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Čárový popisek 1 112" o:spid="_x0000_s1043" type="#_x0000_t47" style="position:absolute;left:1619;top:8763;width:13798;height:9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sQ8MA&#10;AADcAAAADwAAAGRycy9kb3ducmV2LnhtbERP32vCMBB+H+x/CDfwZcy0wmR0RtGCUIUhurHno7k1&#10;nc2lJLHW/34ZDPZ2H9/PW6xG24mBfGgdK8inGQji2umWGwUf79unFxAhImvsHJOCGwVYLe/vFlho&#10;d+UjDafYiBTCoUAFJsa+kDLUhiyGqeuJE/flvMWYoG+k9nhN4baTsyybS4stpwaDPZWG6vPpYhWU&#10;34/7ud+Uh7dDlaPZD89j9blTavIwrl9BRBrjv/jPXek0P5/B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0sQ8MAAADcAAAADwAAAAAAAAAAAAAAAACYAgAAZHJzL2Rv&#10;d25yZXYueG1sUEsFBgAAAAAEAAQA9QAAAIgDAAAAAA==&#10;" adj="32642,19789,21958,10405" fillcolor="red" strokecolor="#f79646 [3209]" strokeweight="2pt">
                    <v:fill opacity="32896f"/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b/>
                              <w:sz w:val="16"/>
                              <w:szCs w:val="16"/>
                            </w:rPr>
                            <w:t>SCLLD MAS CÍNOVECKO . LEADER</w:t>
                          </w:r>
                        </w:p>
                      </w:txbxContent>
                    </v:textbox>
                    <o:callout v:ext="edit" minusx="t" minusy="t"/>
                  </v:shape>
                  <v:rect id="Obdélník 116" o:spid="_x0000_s1044" style="position:absolute;left:46482;top:20478;width:20040;height:8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BVcEA&#10;AADcAAAADwAAAGRycy9kb3ducmV2LnhtbERPTYvCMBC9C/6HMII3TVUQ7RpFxYJ7ELS699lmbMs2&#10;k9JE2/33ZmHB2zze56w2nanEkxpXWlYwGUcgiDOrS84V3K7JaAHCeWSNlWVS8EsONut+b4Wxti1f&#10;6Jn6XIQQdjEqKLyvYyldVpBBN7Y1ceDutjHoA2xyqRtsQ7ip5DSK5tJgyaGhwJr2BWU/6cMo4OXn&#10;fXbIvjg67ZNdMv3e0uXcKjUcdNsPEJ46/xb/u486zJ/M4e+ZcIF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+AVXBAAAA3AAAAA8AAAAAAAAAAAAAAAAAmAIAAGRycy9kb3du&#10;cmV2LnhtbFBLBQYAAAAABAAEAPUAAACGAwAAAAA=&#10;" fillcolor="#c0504d [3205]" strokecolor="white [3201]" strokeweight="3pt">
                    <v:shadow on="t" color="black" opacity="24903f" origin=",.5" offset="0,.55556mm"/>
                    <v:textbox>
                      <w:txbxContent>
                        <w:p w:rsidR="009066F1" w:rsidRPr="00FE195B" w:rsidRDefault="009066F1" w:rsidP="00FE195B">
                          <w:pPr>
                            <w:pStyle w:val="Bezmezer"/>
                            <w:tabs>
                              <w:tab w:val="left" w:pos="1526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Strategický cíl SCLLD 5: Rozvíjet spolupráci pro zvyšování kompetencí MAS a její absorpční kapacity …</w:t>
                          </w:r>
                          <w:proofErr w:type="gramStart"/>
                          <w:r w:rsidRPr="00FE195B">
                            <w:rPr>
                              <w:rFonts w:cs="Arial"/>
                              <w:b/>
                              <w:i/>
                              <w:sz w:val="16"/>
                              <w:szCs w:val="16"/>
                            </w:rPr>
                            <w:t>…..</w:t>
                          </w:r>
                          <w:proofErr w:type="gramEnd"/>
                        </w:p>
                      </w:txbxContent>
                    </v:textbox>
                  </v:rect>
                  <v:rect id="Obdélník 123" o:spid="_x0000_s1045" style="position:absolute;left:46577;top:30480;width:20034;height:8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45rsMA&#10;AADcAAAADwAAAGRycy9kb3ducmV2LnhtbERPTWvCQBC9F/wPywi9iG4aS5DoKmIp7cVCU70P2TEJ&#10;Zmfj7qrx37tCwds83ucsVr1pxYWcbywreJskIIhLqxuuFOz+PsczED4ga2wtk4IbeVgtBy8LzLW9&#10;8i9dilCJGMI+RwV1CF0upS9rMugntiOO3ME6gyFCV0nt8BrDTSvTJMmkwYZjQ40dbWoqj8XZKNi+&#10;e5eOjvtR9XOaZh/91+acbW9KvQ779RxEoD48xf/ubx3np1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45rsMAAADcAAAADwAAAAAAAAAAAAAAAACYAgAAZHJzL2Rv&#10;d25yZXYueG1sUEsFBgAAAAAEAAQA9QAAAIgDAAAAAA=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9066F1" w:rsidRPr="00FE195B" w:rsidRDefault="009066F1" w:rsidP="00FE195B">
                          <w:pPr>
                            <w:pStyle w:val="Bezmezer"/>
                            <w:tabs>
                              <w:tab w:val="left" w:pos="1526"/>
                            </w:tabs>
                            <w:jc w:val="left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Specifický cíl SCLLD: Zvýšit úroveň inovativnosti činnosti MAS prostřednictvím síťování a spolupráce nadnárodní a evropské úrovni vč. třetích zemí.</w:t>
                          </w:r>
                        </w:p>
                      </w:txbxContent>
                    </v:textbox>
                  </v:rect>
                  <v:rect id="Obdélník 139" o:spid="_x0000_s1046" style="position:absolute;left:2190;top:52482;width:9144;height:4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6usIA&#10;AADcAAAADwAAAGRycy9kb3ducmV2LnhtbERPTWvCQBC9F/oflil4q5soWBtdgwhCcwilauh1yI5J&#10;MDsbstsk/nu3UOhtHu9ztulkWjFQ7xrLCuJ5BIK4tLrhSsHlfHxdg3AeWWNrmRTcyUG6e37aYqLt&#10;yF80nHwlQgi7BBXU3neJlK6syaCb2444cFfbG/QB9pXUPY4h3LRyEUUrabDh0FBjR4eaytvpxyjI&#10;V3m+wKz4LrLikLm3WH/6q1Zq9jLtNyA8Tf5f/Of+0GH+8h1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jq6wgAAANwAAAAPAAAAAAAAAAAAAAAAAJgCAABkcnMvZG93&#10;bnJldi54bWxQSwUGAAAAAAQABAD1AAAAhwMAAAAA&#10;" fillcolor="white [3201]" strokecolor="#f79646 [3209]" strokeweight="2pt"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b/>
                              <w:sz w:val="16"/>
                              <w:szCs w:val="16"/>
                            </w:rPr>
                            <w:t xml:space="preserve">FICHE 1 (Nař.čl.17,1a) </w:t>
                          </w:r>
                          <w:proofErr w:type="gramStart"/>
                          <w:r w:rsidRPr="00FE195B">
                            <w:rPr>
                              <w:b/>
                              <w:sz w:val="16"/>
                              <w:szCs w:val="16"/>
                            </w:rPr>
                            <w:t>117,odst.</w:t>
                          </w:r>
                          <w:proofErr w:type="gramEnd"/>
                        </w:p>
                        <w:p w:rsidR="009066F1" w:rsidRPr="00FE195B" w:rsidRDefault="009066F1" w:rsidP="00FE19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Obdélník 138" o:spid="_x0000_s1047" style="position:absolute;left:17430;top:52482;width:9144;height:4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fIcUA&#10;AADcAAAADwAAAGRycy9kb3ducmV2LnhtbESPQWvCQBCF7wX/wzJCb3WjBVuimyCC0BxCqTZ4HbJj&#10;EszOhuyq6b/vHAq9zfDevPfNNp9cr+40hs6zgeUiAUVce9txY+D7dHh5BxUissXeMxn4oQB5Nnva&#10;Ymr9g7/ofoyNkhAOKRpoYxxSrUPdksOw8AOxaBc/Ooyyjo22Iz4k3PV6lSRr7bBjaWhxoH1L9fV4&#10;cwbKdVmusKjOVVHti/C2tJ/xYo15nk+7DahIU/w3/11/WMF/FVp5Rib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p8hxQAAANwAAAAPAAAAAAAAAAAAAAAAAJgCAABkcnMv&#10;ZG93bnJldi54bWxQSwUGAAAAAAQABAD1AAAAigMAAAAA&#10;" fillcolor="white [3201]" strokecolor="#f79646 [3209]" strokeweight="2pt"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b/>
                              <w:sz w:val="16"/>
                              <w:szCs w:val="16"/>
                            </w:rPr>
                            <w:t xml:space="preserve">FICHE 2 </w:t>
                          </w:r>
                          <w:r w:rsidRPr="00FE195B">
                            <w:rPr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 w:rsidRPr="00FE195B">
                            <w:rPr>
                              <w:sz w:val="16"/>
                              <w:szCs w:val="16"/>
                            </w:rPr>
                            <w:t>Nař</w:t>
                          </w:r>
                          <w:proofErr w:type="gramEnd"/>
                          <w:r w:rsidRPr="00FE195B">
                            <w:rPr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FE195B">
                            <w:rPr>
                              <w:sz w:val="16"/>
                              <w:szCs w:val="16"/>
                            </w:rPr>
                            <w:t>čl.</w:t>
                          </w:r>
                          <w:proofErr w:type="gramEnd"/>
                          <w:r w:rsidRPr="00FE195B">
                            <w:rPr>
                              <w:sz w:val="16"/>
                              <w:szCs w:val="16"/>
                            </w:rPr>
                            <w:t>19,1b)</w:t>
                          </w:r>
                        </w:p>
                      </w:txbxContent>
                    </v:textbox>
                  </v:rect>
                  <v:rect id="Obdélník 137" o:spid="_x0000_s1048" style="position:absolute;left:52101;top:52482;width:9144;height:4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LU8IA&#10;AADcAAAADwAAAGRycy9kb3ducmV2LnhtbERPTWvCQBC9F/wPywi91U0sqETXIILQHEKpGrwO2TEJ&#10;ZmdDdk3Sf98tFHqbx/ucXTqZVgzUu8aygngRgSAurW64UnC9nN42IJxH1thaJgXf5CDdz152mGg7&#10;8hcNZ1+JEMIuQQW1910ipStrMugWtiMO3N32Bn2AfSV1j2MIN61cRtFKGmw4NNTY0bGm8nF+GgX5&#10;Ks+XmBW3IiuOmVvH+tPftVKv8+mwBeFp8v/iP/eHDvPf1/D7TLh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QtTwgAAANwAAAAPAAAAAAAAAAAAAAAAAJgCAABkcnMvZG93&#10;bnJldi54bWxQSwUGAAAAAAQABAD1AAAAhwMAAAAA&#10;" fillcolor="white [3201]" strokecolor="#f79646 [3209]" strokeweight="2pt">
                    <v:textbox>
                      <w:txbxContent>
                        <w:p w:rsidR="009066F1" w:rsidRPr="00FE195B" w:rsidRDefault="009066F1" w:rsidP="00FE195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b/>
                              <w:sz w:val="16"/>
                              <w:szCs w:val="16"/>
                            </w:rPr>
                            <w:t xml:space="preserve">FICHE 3 </w:t>
                          </w:r>
                          <w:r w:rsidRPr="00FE195B">
                            <w:rPr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 w:rsidRPr="00FE195B">
                            <w:rPr>
                              <w:sz w:val="16"/>
                              <w:szCs w:val="16"/>
                            </w:rPr>
                            <w:t>Nař.44</w:t>
                          </w:r>
                          <w:proofErr w:type="gramEnd"/>
                          <w:r w:rsidRPr="00FE195B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rect>
                  <v:shape id="Obdélník s odříznutým příčným rohem 131" o:spid="_x0000_s1049" style="position:absolute;left:46577;top:41529;width:19475;height:9810;visibility:visible;mso-wrap-style:square;v-text-anchor:middle" coordsize="1947490,981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iu8EA&#10;AADcAAAADwAAAGRycy9kb3ducmV2LnhtbERPTWuDQBC9F/oflink1qypNBSTTSgJCR68REvOgzt1&#10;RXdW3K3af98tFHqbx/uc/XGxvZho9K1jBZt1AoK4drrlRsFHdXl+A+EDssbeMSn4Jg/Hw+PDHjPt&#10;Zr7RVIZGxBD2GSowIQyZlL42ZNGv3UAcuU83WgwRjo3UI84x3PbyJUm20mLLscHgQCdDdVd+WQXU&#10;dfe8NkUz6aqglPPz9fJaKbV6Wt53IAIt4V/85851nJ9u4PeZeIE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EorvBAAAA3AAAAA8AAAAAAAAAAAAAAAAAmAIAAGRycy9kb3du&#10;cmV2LnhtbFBLBQYAAAAABAAEAPUAAACGAwAAAAA=&#10;" adj="-11796480,,5400" path="m,l1783974,r163516,163516l1947490,981075r,l163516,981075,,817559,,xe" fillcolor="#cdddac [1622]" strokecolor="#94b64e [3046]">
                    <v:fill color2="#f0f4e6 [502]" rotate="t" angle="180" colors="0 #dafda7;22938f #e4fdc2;1 #f5ffe6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0;1783974,0;1947490,163516;1947490,981075;1947490,981075;163516,981075;0,817559;0,0" o:connectangles="0,0,0,0,0,0,0,0" textboxrect="0,0,1947490,981075"/>
                    <v:textbox>
                      <w:txbxContent>
                        <w:p w:rsidR="009066F1" w:rsidRPr="00FE195B" w:rsidRDefault="009066F1" w:rsidP="00FE195B">
                          <w:pPr>
                            <w:pStyle w:val="Bezmezer"/>
                            <w:tabs>
                              <w:tab w:val="left" w:pos="1526"/>
                            </w:tabs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FE195B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O </w:t>
                          </w:r>
                          <w:proofErr w:type="gramStart"/>
                          <w:r w:rsidRPr="00FE195B">
                            <w:rPr>
                              <w:rFonts w:cs="Arial"/>
                              <w:sz w:val="16"/>
                              <w:szCs w:val="16"/>
                            </w:rPr>
                            <w:t>5.1.Podpora</w:t>
                          </w:r>
                          <w:proofErr w:type="gramEnd"/>
                          <w:r w:rsidRPr="00FE195B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regionální, nadregionální a mezinárodní spolupráce pro zvýšení synergie při využití všech zdrojů, přenosu informací a zkušeností…..</w:t>
                          </w:r>
                        </w:p>
                      </w:txbxContent>
                    </v:textbox>
                  </v:shape>
                  <v:shape id="Přímá spojnice se šipkou 122" o:spid="_x0000_s1050" type="#_x0000_t32" style="position:absolute;left:14763;top:29241;width:0;height:11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FYlsEAAADcAAAADwAAAGRycy9kb3ducmV2LnhtbERPS4vCMBC+C/sfwgh709RKpVSjiFDW&#10;6/oA9zbbjG2xmZQm1e6/3wiCt/n4nrPaDKYRd+pcbVnBbBqBIC6srrlUcDrmkxSE88gaG8uk4I8c&#10;bNYfoxVm2j74m+4HX4oQwi5DBZX3bSalKyoy6Ka2JQ7c1XYGfYBdKXWHjxBuGhlH0UIarDk0VNjS&#10;rqLiduiNgvn1d/hK/Vam+cXu+j5JknP+o9TneNguQXga/Fv8cu91mB/H8HwmXC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0ViWwQAAANwAAAAPAAAAAAAAAAAAAAAA&#10;AKECAABkcnMvZG93bnJldi54bWxQSwUGAAAAAAQABAD5AAAAjwMAAAAA&#10;" strokecolor="#4579b8 [3044]">
                    <v:stroke endarrow="open"/>
                  </v:shape>
                  <v:shape id="Přímá spojnice se šipkou 121" o:spid="_x0000_s1051" type="#_x0000_t32" style="position:absolute;left:56673;top:29241;width:0;height:11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G4cIAAADcAAAADwAAAGRycy9kb3ducmV2LnhtbERPS2vCQBC+F/wPyxS81U0sKSF1lSAE&#10;e9VW0Ns0Oyah2dmQ3Tz8926h0Nt8fM/Z7GbTipF611hWEK8iEMSl1Q1XCr4+i5cUhPPIGlvLpOBO&#10;DnbbxdMGM20nPtJ48pUIIewyVFB732VSurImg25lO+LA3Wxv0AfYV1L3OIVw08p1FL1Jgw2Hhho7&#10;2tdU/pwGo+D19j0fUp/LtLjY/TAkSXIurkotn+f8HYSn2f+L/9wfOsxfx/D7TLh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PG4cIAAADcAAAADwAAAAAAAAAAAAAA&#10;AAChAgAAZHJzL2Rvd25yZXYueG1sUEsFBgAAAAAEAAQA+QAAAJADAAAAAA==&#10;" strokecolor="#4579b8 [3044]">
                    <v:stroke endarrow="open"/>
                  </v:shape>
                  <v:shape id="Přímá spojnice se šipkou 129" o:spid="_x0000_s1052" type="#_x0000_t32" style="position:absolute;left:2571;top:34480;width:19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wRAsYAAADcAAAADwAAAGRycy9kb3ducmV2LnhtbESPQWvCQBCF74X+h2UK3uqmosWmriIt&#10;QkVQkgribcxOk9DsbNjdmvjvXaHgbYb35n1vZoveNOJMzteWFbwMExDEhdU1lwr236vnKQgfkDU2&#10;lknBhTws5o8PM0y17Tijcx5KEUPYp6igCqFNpfRFRQb90LbEUfuxzmCIqyuldtjFcNPIUZK8SoM1&#10;R0KFLX1UVPzmfyZCPsfZZHPYnMaULXfdaX3cBndUavDUL99BBOrD3fx//aVj/dEb3J6JE8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8EQLGAAAA3AAAAA8AAAAAAAAA&#10;AAAAAAAAoQIAAGRycy9kb3ducmV2LnhtbFBLBQYAAAAABAAEAPkAAACUAwAAAAA=&#10;" strokecolor="#4579b8 [3044]">
                    <v:stroke endarrow="open"/>
                  </v:shape>
                  <v:line id="Přímá spojnice 128" o:spid="_x0000_s1053" style="position:absolute;visibility:visible;mso-wrap-style:square" from="2571,34480" to="2571,4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8FMUAAADcAAAADwAAAGRycy9kb3ducmV2LnhtbESPwU7DQAxE70j8w8pIvdENqahK6Laq&#10;kJCqwoXCB5isSaJmvWHXbVO+Hh+QuNma8czzcj2G3pwo5S6yg7tpAYa4jr7jxsHH+/PtAkwWZI99&#10;ZHJwoQzr1fXVEisfz/xGp700RkM4V+igFRkqa3PdUsA8jQOxal8xBRRdU2N9wrOGh96WRTG3ATvW&#10;hhYHemqpPuyPwcH3y+s2Xz77Uub3P7tD2iweZJadm9yMm0cwQqP8m/+ut17xS6XV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X8FMUAAADcAAAADwAAAAAAAAAA&#10;AAAAAAChAgAAZHJzL2Rvd25yZXYueG1sUEsFBgAAAAAEAAQA+QAAAJMDAAAAAA==&#10;" strokecolor="#4579b8 [3044]"/>
                  <v:shape id="Přímá spojnice se šipkou 133" o:spid="_x0000_s1054" type="#_x0000_t32" style="position:absolute;left:2571;top:43624;width:19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Rr0MEAAADcAAAADwAAAGRycy9kb3ducmV2LnhtbERPTYvCMBC9L/gfwgje1lRLl1KNIkLZ&#10;vaor6G1sxrbYTEqTav33ZmHB2zze5yzXg2nEnTpXW1Ywm0YgiAuray4V/B7yzxSE88gaG8uk4EkO&#10;1qvRxxIzbR+8o/velyKEsMtQQeV9m0npiooMuqltiQN3tZ1BH2BXSt3hI4SbRs6j6EsarDk0VNjS&#10;tqLitu+Ngvh6Gb5Tv5FpfrLbvk+S5JiflZqMh80ChKfBv8X/7h8d5scx/D0TL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RGvQwQAAANwAAAAPAAAAAAAAAAAAAAAA&#10;AKECAABkcnMvZG93bnJldi54bWxQSwUGAAAAAAQABAD5AAAAjwMAAAAA&#10;" strokecolor="#4579b8 [3044]">
                    <v:stroke endarrow="open"/>
                  </v:shape>
                  <v:shape id="Přímá spojnice se šipkou 127" o:spid="_x0000_s1055" type="#_x0000_t32" style="position:absolute;left:44291;top:34480;width:22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8g68YAAADcAAAADwAAAGRycy9kb3ducmV2LnhtbESPQWvCQBCF74X+h2UK3uqmorWkriIt&#10;QkVQkgribcxOk9DsbNjdmvjvXaHgbYb35n1vZoveNOJMzteWFbwMExDEhdU1lwr236vnNxA+IGts&#10;LJOCC3lYzB8fZphq23FG5zyUIoawT1FBFUKbSumLigz6oW2Jo/ZjncEQV1dK7bCL4aaRoyR5lQZr&#10;joQKW/qoqPjN/0yEfI6zyeawOY0pW+660/q4De6o1OCpX76DCNSHu/n/+kvH+qMp3J6JE8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vIOvGAAAA3AAAAA8AAAAAAAAA&#10;AAAAAAAAoQIAAGRycy9kb3ducmV2LnhtbFBLBQYAAAAABAAEAPkAAACUAwAAAAA=&#10;" strokecolor="#4579b8 [3044]">
                    <v:stroke endarrow="open"/>
                  </v:shape>
                  <v:line id="Přímá spojnice 126" o:spid="_x0000_s1056" style="position:absolute;visibility:visible;mso-wrap-style:square" from="47001,34480" to="47001,4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bN/cMAAADcAAAADwAAAGRycy9kb3ducmV2LnhtbERPzWrCQBC+C32HZQq96aYRg01dRQoF&#10;ab3U9gGm2WkSzM6mu6PGPr0rFLzNx/c7i9XgOnWkEFvPBh4nGSjiytuWawNfn6/jOagoyBY7z2Tg&#10;TBFWy7vRAkvrT/xBx53UKoVwLNFAI9KXWseqIYdx4nvixP344FASDLW2AU8p3HU6z7JCO2w5NTTY&#10;00tD1X53cAZ+37ebeP7ucilmf2/7sJ4/yTQa83A/rJ9BCQ1yE/+7NzbNzwu4PpMu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mzf3DAAAA3AAAAA8AAAAAAAAAAAAA&#10;AAAAoQIAAGRycy9kb3ducmV2LnhtbFBLBQYAAAAABAAEAPkAAACRAwAAAAA=&#10;" strokecolor="#4579b8 [3044]"/>
                  <v:shape id="Přímá spojnice se šipkou 132" o:spid="_x0000_s1057" type="#_x0000_t32" style="position:absolute;left:44291;top:44481;width:2226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OS8AAAADcAAAADwAAAGRycy9kb3ducmV2LnhtbERPS4vCMBC+L/gfwgje1nSVSukaRYSi&#10;V1+gt9lmbMs2k9KkWv+9EQRv8/E9Z77sTS1u1LrKsoKfcQSCOLe64kLB8ZB9JyCcR9ZYWyYFD3Kw&#10;XAy+5phqe+cd3fa+ECGEXYoKSu+bVEqXl2TQjW1DHLirbQ36ANtC6hbvIdzUchJFM2mw4tBQYkPr&#10;kvL/fWcUTK9//SbxK5lkZ7vuujiOT9lFqdGwX/2C8NT7j/jt3uowfzqB1zPhAr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IzkvAAAAA3AAAAA8AAAAAAAAAAAAAAAAA&#10;oQIAAGRycy9kb3ducmV2LnhtbFBLBQYAAAAABAAEAPkAAACOAwAAAAA=&#10;" strokecolor="#4579b8 [3044]">
                    <v:stroke endarrow="open"/>
                  </v:shape>
                  <v:shape id="Přímá spojnice se šipkou 135" o:spid="_x0000_s1058" type="#_x0000_t32" style="position:absolute;left:7048;top:48482;width:7791;height:50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iN2sYAAADcAAAADwAAAGRycy9kb3ducmV2LnhtbESPQWvCQBCF74L/YZlCb7ppq1JSV5GW&#10;giJUYgXxNmanSTA7G3ZXE/+9KxS8zfDevO/NdN6ZWlzI+cqygpdhAoI4t7riQsHu93vwDsIHZI21&#10;ZVJwJQ/zWb83xVTbljO6bEMhYgj7FBWUITSplD4vyaAf2oY4an/WGQxxdYXUDtsYbmr5miQTabDi&#10;SCixoc+S8tP2bCLka5SN1/v1cUTZYtMeV4ef4A5KPT91iw8QgbrwMP9fL3Ws/zaG+zNxAj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ojdrGAAAA3AAAAA8AAAAAAAAA&#10;AAAAAAAAoQIAAGRycy9kb3ducmV2LnhtbFBLBQYAAAAABAAEAPkAAACUAwAAAAA=&#10;" strokecolor="#4579b8 [3044]">
                    <v:stroke endarrow="open"/>
                  </v:shape>
                  <v:shape id="Přímá spojnice se šipkou 134" o:spid="_x0000_s1059" type="#_x0000_t32" style="position:absolute;left:14954;top:48101;width:7632;height:50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3zpMEAAADcAAAADwAAAGRycy9kb3ducmV2LnhtbERPTYvCMBC9L/gfwgje1lTdSqlGEaHo&#10;dV0FvY3N2BabSWlSrf/eLCzsbR7vc5br3tTiQa2rLCuYjCMQxLnVFRcKjj/ZZwLCeWSNtWVS8CIH&#10;69XgY4mptk/+psfBFyKEsEtRQel9k0rp8pIMurFtiAN3s61BH2BbSN3iM4SbWk6jaC4NVhwaSmxo&#10;W1J+P3RGwex27XeJ38gkO9tt18VxfMouSo2G/WYBwlPv/8V/7r0O82df8PtMuE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rfOkwQAAANwAAAAPAAAAAAAAAAAAAAAA&#10;AKECAABkcnMvZG93bnJldi54bWxQSwUGAAAAAAQABAD5AAAAjwMAAAAA&#10;" strokecolor="#4579b8 [3044]">
                    <v:stroke endarrow="open"/>
                  </v:shape>
                  <v:shape id="Přímá spojnice se šipkou 136" o:spid="_x0000_s1060" type="#_x0000_t32" style="position:absolute;left:56673;top:50673;width:64;height:18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TrcYAAADcAAAADwAAAGRycy9kb3ducmV2LnhtbESPQWvCQBCF74L/YRnBm27aWinRVcRS&#10;aBGU2IJ4G7PTJJidDburif/eFQq9zfDevO/NfNmZWlzJ+cqygqdxAoI4t7riQsHP98foDYQPyBpr&#10;y6TgRh6Wi35vjqm2LWd03YdCxBD2KSooQ2hSKX1ekkE/tg1x1H6tMxji6gqpHbYx3NTyOUmm0mDF&#10;kVBiQ+uS8vP+YiLkfZK9bg6b04Sy1a49fR23wR2VGg661QxEoC78m/+uP3Ws/zKFxzNxAr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6E63GAAAA3AAAAA8AAAAAAAAA&#10;AAAAAAAAoQIAAGRycy9kb3ducmV2LnhtbFBLBQYAAAAABAAEAPkAAACUAwAAAAA=&#10;" strokecolor="#4579b8 [3044]">
                    <v:stroke endarrow="open"/>
                  </v:shape>
                  <v:shape id="Přímá spojnice se šipkou 144" o:spid="_x0000_s1061" type="#_x0000_t32" style="position:absolute;left:6953;top:57435;width:15425;height:109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7QxcIAAADcAAAADwAAAGRycy9kb3ducmV2LnhtbERPTYvCMBC9L/gfwgheFk0VWaQaRUTF&#10;W93uHvQ2NGNbbCaliW33328Ewds83uesNr2pREuNKy0rmE4iEMSZ1SXnCn5/DuMFCOeRNVaWScEf&#10;OdisBx8rjLXt+Jva1OcihLCLUUHhfR1L6bKCDLqJrYkDd7ONQR9gk0vdYBfCTSVnUfQlDZYcGgqs&#10;aVdQdk8fRkF7TB52ev28dGfa37rjIrn6faLUaNhvlyA89f4tfrlPOsyfz+H5TLh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7QxcIAAADcAAAADwAAAAAAAAAAAAAA&#10;AAChAgAAZHJzL2Rvd25yZXYueG1sUEsFBgAAAAAEAAQA+QAAAJADAAAAAA==&#10;" strokecolor="red">
                    <v:stroke endarrow="open"/>
                  </v:shape>
                  <v:shape id="Přímá spojnice se šipkou 143" o:spid="_x0000_s1062" type="#_x0000_t32" style="position:absolute;left:7905;top:57435;width:48821;height:109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dIscQAAADcAAAADwAAAGRycy9kb3ducmV2LnhtbERPTWvCQBC9C/0PyxR6Ed2klSKpm1BK&#10;Kr3F2h70NmTHJDQ7G7Jrkv57VxC8zeN9ziabTCsG6l1jWUG8jEAQl1Y3XCn4/flcrEE4j6yxtUwK&#10;/slBlj7MNphoO/I3DXtfiRDCLkEFtfddIqUrazLolrYjDtzJ9gZ9gH0ldY9jCDetfI6iV2mw4dBQ&#10;Y0cfNZV/+7NRMGyLs42P88O4o/w0btfF0eeFUk+P0/sbCE+Tv4tv7i8d5q9e4PpMu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V0ixxAAAANwAAAAPAAAAAAAAAAAA&#10;AAAAAKECAABkcnMvZG93bnJldi54bWxQSwUGAAAAAAQABAD5AAAAkgMAAAAA&#10;" strokecolor="red">
                    <v:stroke endarrow="open"/>
                  </v:shape>
                  <v:shape id="Přímá spojnice se šipkou 142" o:spid="_x0000_s1063" type="#_x0000_t32" style="position:absolute;left:22383;top:57435;width:34350;height:109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vtKsIAAADcAAAADwAAAGRycy9kb3ducmV2LnhtbERPTYvCMBC9L/gfwgh7WTRVZJFqFBFX&#10;vNXt7kFvQzO2xWZSmtjWf28Ewds83ucs172pREuNKy0rmIwjEMSZ1SXnCv7/fkZzEM4ja6wsk4I7&#10;OVivBh9LjLXt+Jfa1OcihLCLUUHhfR1L6bKCDLqxrYkDd7GNQR9gk0vdYBfCTSWnUfQtDZYcGgqs&#10;aVtQdk1vRkG7T252cv46dUfaXbr9PDn7XaLU57DfLEB46v1b/HIfdJg/m8LzmXC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vtKsIAAADcAAAADwAAAAAAAAAAAAAA&#10;AAChAgAAZHJzL2Rvd25yZXYueG1sUEsFBgAAAAAEAAQA+QAAAJADAAAAAA==&#10;" strokecolor="red">
                    <v:stroke endarrow="open"/>
                  </v:shape>
                  <v:shape id="Přímá spojnice se šipkou 141" o:spid="_x0000_s1064" type="#_x0000_t32" style="position:absolute;left:6953;top:57435;width:7156;height:220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z+GMMAAADcAAAADwAAAGRycy9kb3ducmV2LnhtbERPTWvCQBC9F/wPywje6ibFlhCzCUGQ&#10;VmgPVVGPQ3ZMgtnZkN1q/PfdQsHbPN7nZMVoOnGlwbWWFcTzCARxZXXLtYL9bv2cgHAeWWNnmRTc&#10;yUGRT54yTLW98Tddt74WIYRdigoa7/tUSlc1ZNDNbU8cuLMdDPoAh1rqAW8h3HTyJYrepMGWQ0OD&#10;Pa0aqi7bH6PgmLx20UYerP06Ju/j6fBZlm2l1Gw6lksQnkb/EP+7P3SYv4jh75lw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c/hjDAAAA3AAAAA8AAAAAAAAAAAAA&#10;AAAAoQIAAGRycy9kb3ducmV2LnhtbFBLBQYAAAAABAAEAPkAAACRAwAAAAA=&#10;" strokecolor="#00b050">
                    <v:stroke endarrow="open"/>
                  </v:shape>
                  <v:shape id="Přímá spojnice se šipkou 140" o:spid="_x0000_s1065" type="#_x0000_t32" style="position:absolute;left:14763;top:57435;width:7629;height:276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4+pMMAAADcAAAADwAAAGRycy9kb3ducmV2LnhtbESPQWvCQBCF7wX/wzKCt7qxqJToKlpQ&#10;eiqo/QFDdkyC2dk1u9HYX985CN5meG/e+2a57l2jbtTG2rOByTgDRVx4W3Np4Pe0e/8EFROyxcYz&#10;GXhQhPVq8LbE3Po7H+h2TKWSEI45GqhSCrnWsajIYRz7QCza2bcOk6xtqW2Ldwl3jf7Isrl2WLM0&#10;VBjoq6LicuycgbCdhp9HnXEf9vvTfHbGv667GjMa9psFqER9epmf199W8KeCL8/IBH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uPqTDAAAA3AAAAA8AAAAAAAAAAAAA&#10;AAAAoQIAAGRycy9kb3ducmV2LnhtbFBLBQYAAAAABAAEAPkAAACRAwAAAAA=&#10;" strokecolor="#00b050">
                    <v:stroke endarrow="open"/>
                  </v:shape>
                  <v:shape id="Přímá spojnice se šipkou 153" o:spid="_x0000_s1066" type="#_x0000_t32" style="position:absolute;left:35718;top:4953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uOcMEAAADcAAAADwAAAGRycy9kb3ducmV2LnhtbERPS4vCMBC+C/sfwizszaa7UinVKCIU&#10;vfoC9zbbjG2xmZQm1e6/N4LgbT6+58yXg2nEjTpXW1bwHcUgiAuray4VHA/5OAXhPLLGxjIp+CcH&#10;y8XHaI6Ztnfe0W3vSxFC2GWooPK+zaR0RUUGXWRb4sBdbGfQB9iVUnd4D+GmkT9xPJUGaw4NFba0&#10;rqi47nujYHL5GzapX8k0P9t13ydJcsp/lfr6HFYzEJ4G/xa/3Fsd5icTeD4TL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m45wwQAAANwAAAAPAAAAAAAAAAAAAAAA&#10;AKECAABkcnMvZG93bnJldi54bWxQSwUGAAAAAAQABAD5AAAAjwMAAAAA&#10;" strokecolor="#4579b8 [3044]">
                    <v:stroke endarrow="open"/>
                  </v:shape>
                </v:group>
              </v:group>
            </w:pict>
          </mc:Fallback>
        </mc:AlternateContent>
      </w:r>
    </w:p>
    <w:p w:rsidR="00DA03F0" w:rsidRDefault="00DA03F0" w:rsidP="00C003D2">
      <w:pPr>
        <w:spacing w:after="200" w:line="276" w:lineRule="auto"/>
        <w:jc w:val="left"/>
      </w:pPr>
    </w:p>
    <w:p w:rsidR="00DA03F0" w:rsidRDefault="00DA03F0" w:rsidP="00C003D2">
      <w:pPr>
        <w:spacing w:after="200" w:line="276" w:lineRule="auto"/>
        <w:jc w:val="left"/>
      </w:pPr>
    </w:p>
    <w:p w:rsidR="00DA03F0" w:rsidRDefault="00DA03F0" w:rsidP="00C003D2">
      <w:pPr>
        <w:spacing w:after="200" w:line="276" w:lineRule="auto"/>
        <w:jc w:val="left"/>
      </w:pPr>
    </w:p>
    <w:p w:rsidR="00C003D2" w:rsidRDefault="00C003D2" w:rsidP="00C003D2">
      <w:pPr>
        <w:spacing w:after="200" w:line="276" w:lineRule="auto"/>
        <w:jc w:val="left"/>
      </w:pPr>
    </w:p>
    <w:p w:rsidR="00C003D2" w:rsidRDefault="00C003D2" w:rsidP="00C003D2">
      <w:pPr>
        <w:spacing w:after="200" w:line="276" w:lineRule="auto"/>
        <w:jc w:val="left"/>
      </w:pPr>
    </w:p>
    <w:p w:rsidR="00C003D2" w:rsidRDefault="00C00E7B" w:rsidP="00C003D2">
      <w:pPr>
        <w:spacing w:after="200" w:line="276" w:lineRule="auto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7D5510B" wp14:editId="7D930E40">
                <wp:simplePos x="0" y="0"/>
                <wp:positionH relativeFrom="column">
                  <wp:posOffset>2350770</wp:posOffset>
                </wp:positionH>
                <wp:positionV relativeFrom="paragraph">
                  <wp:posOffset>300355</wp:posOffset>
                </wp:positionV>
                <wp:extent cx="1930400" cy="830580"/>
                <wp:effectExtent l="76200" t="57150" r="69850" b="1028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E7B" w:rsidRPr="00C00E7B" w:rsidRDefault="00C00E7B" w:rsidP="00C00E7B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C00E7B">
                              <w:rPr>
                                <w:i/>
                                <w:sz w:val="16"/>
                                <w:szCs w:val="16"/>
                              </w:rPr>
                              <w:t>Strategický cíl 3: Zlepšit kvalitu života obyvatel území, prohloubit ochranu kulturního a přírodního</w:t>
                            </w:r>
                            <w:r w:rsidRPr="00C00E7B">
                              <w:rPr>
                                <w:sz w:val="16"/>
                                <w:szCs w:val="16"/>
                              </w:rPr>
                              <w:t xml:space="preserve"> bohatství a ochrana a tvorba životního prostředí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67" style="position:absolute;margin-left:185.1pt;margin-top:23.65pt;width:152pt;height:65.4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C00E7B" w:rsidRPr="00C00E7B" w:rsidRDefault="00C00E7B" w:rsidP="00C00E7B">
                      <w:pPr>
                        <w:jc w:val="center"/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</w:pPr>
                      <w:r w:rsidRPr="00C00E7B">
                        <w:rPr>
                          <w:i/>
                          <w:sz w:val="16"/>
                          <w:szCs w:val="16"/>
                        </w:rPr>
                        <w:t>Strategický cíl 3: Zlepšit kvalitu života obyvatel území, prohloubit ochranu kulturního a přírodního</w:t>
                      </w:r>
                      <w:r w:rsidRPr="00C00E7B">
                        <w:rPr>
                          <w:sz w:val="16"/>
                          <w:szCs w:val="16"/>
                        </w:rPr>
                        <w:t xml:space="preserve"> bohatství a ochrana a tvorba životního prostředí</w:t>
                      </w:r>
                    </w:p>
                  </w:txbxContent>
                </v:textbox>
              </v:rect>
            </w:pict>
          </mc:Fallback>
        </mc:AlternateContent>
      </w:r>
    </w:p>
    <w:p w:rsidR="00C003D2" w:rsidRDefault="00C003D2" w:rsidP="00C003D2">
      <w:pPr>
        <w:spacing w:after="200" w:line="276" w:lineRule="auto"/>
        <w:jc w:val="left"/>
      </w:pPr>
    </w:p>
    <w:p w:rsidR="00C003D2" w:rsidRDefault="00C003D2" w:rsidP="00C003D2">
      <w:pPr>
        <w:spacing w:after="200" w:line="276" w:lineRule="auto"/>
        <w:jc w:val="left"/>
      </w:pPr>
    </w:p>
    <w:p w:rsidR="00C003D2" w:rsidRDefault="00C00E7B" w:rsidP="00C003D2">
      <w:pPr>
        <w:spacing w:after="200" w:line="276" w:lineRule="auto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462E8BD" wp14:editId="118780B7">
                <wp:simplePos x="0" y="0"/>
                <wp:positionH relativeFrom="column">
                  <wp:posOffset>2384730</wp:posOffset>
                </wp:positionH>
                <wp:positionV relativeFrom="paragraph">
                  <wp:posOffset>281102</wp:posOffset>
                </wp:positionV>
                <wp:extent cx="1929130" cy="741126"/>
                <wp:effectExtent l="57150" t="38100" r="71120" b="9715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74112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E7B" w:rsidRPr="00C00E7B" w:rsidRDefault="00C00E7B" w:rsidP="00C00E7B">
                            <w:pPr>
                              <w:pStyle w:val="Bezmezer"/>
                              <w:tabs>
                                <w:tab w:val="left" w:pos="1526"/>
                              </w:tabs>
                              <w:jc w:val="left"/>
                              <w:rPr>
                                <w:rFonts w:cs="Arial"/>
                                <w:sz w:val="14"/>
                                <w:szCs w:val="16"/>
                              </w:rPr>
                            </w:pPr>
                            <w:r w:rsidRPr="00C00E7B">
                              <w:rPr>
                                <w:rFonts w:cs="Arial"/>
                                <w:b/>
                                <w:sz w:val="14"/>
                                <w:szCs w:val="16"/>
                              </w:rPr>
                              <w:t>Specifický cíl 3.1</w:t>
                            </w:r>
                            <w:r w:rsidRPr="00C00E7B">
                              <w:rPr>
                                <w:rFonts w:cs="Arial"/>
                                <w:sz w:val="14"/>
                                <w:szCs w:val="16"/>
                              </w:rPr>
                              <w:t xml:space="preserve"> : Zlepšit vzhled obcí a zkvalitnit občanskou vybavenost a technickou infrastrukturu, posílit bezpečnost dopravy, podpořit ochranu a rozvoj kulturního dědictví a životního prostředí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68" style="position:absolute;margin-left:187.75pt;margin-top:22.15pt;width:151.9pt;height:58.3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00E7B" w:rsidRPr="00C00E7B" w:rsidRDefault="00C00E7B" w:rsidP="00C00E7B">
                      <w:pPr>
                        <w:pStyle w:val="Bezmezer"/>
                        <w:tabs>
                          <w:tab w:val="left" w:pos="1526"/>
                        </w:tabs>
                        <w:jc w:val="left"/>
                        <w:rPr>
                          <w:rFonts w:cs="Arial"/>
                          <w:sz w:val="14"/>
                          <w:szCs w:val="16"/>
                        </w:rPr>
                      </w:pPr>
                      <w:r w:rsidRPr="00C00E7B">
                        <w:rPr>
                          <w:rFonts w:cs="Arial"/>
                          <w:b/>
                          <w:sz w:val="14"/>
                          <w:szCs w:val="16"/>
                        </w:rPr>
                        <w:t>Specifický cíl 3.1</w:t>
                      </w:r>
                      <w:r w:rsidRPr="00C00E7B">
                        <w:rPr>
                          <w:rFonts w:cs="Arial"/>
                          <w:sz w:val="14"/>
                          <w:szCs w:val="16"/>
                        </w:rPr>
                        <w:t xml:space="preserve"> : Zlepšit vzhled obcí a zkvalitnit občanskou vybavenost a technickou infrastrukturu, posílit bezpečnost dopravy, podpořit ochranu a rozvoj kulturního dědictví a životního prostředí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C8CB14B" wp14:editId="7C7A66EE">
                <wp:simplePos x="0" y="0"/>
                <wp:positionH relativeFrom="column">
                  <wp:posOffset>3196717</wp:posOffset>
                </wp:positionH>
                <wp:positionV relativeFrom="paragraph">
                  <wp:posOffset>164059</wp:posOffset>
                </wp:positionV>
                <wp:extent cx="0" cy="110172"/>
                <wp:effectExtent l="95250" t="0" r="57150" b="6159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1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251.7pt;margin-top:12.9pt;width:0;height:8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C003D2" w:rsidRDefault="00C003D2" w:rsidP="00C003D2">
      <w:pPr>
        <w:spacing w:after="200" w:line="276" w:lineRule="auto"/>
        <w:jc w:val="left"/>
      </w:pPr>
    </w:p>
    <w:p w:rsidR="00C003D2" w:rsidRDefault="00C003D2" w:rsidP="00C003D2">
      <w:pPr>
        <w:spacing w:after="200" w:line="276" w:lineRule="auto"/>
        <w:jc w:val="left"/>
      </w:pPr>
    </w:p>
    <w:p w:rsidR="00C003D2" w:rsidRDefault="00C00E7B" w:rsidP="00C003D2">
      <w:pPr>
        <w:spacing w:after="200" w:line="276" w:lineRule="auto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D1AFA9" wp14:editId="574CA57C">
                <wp:simplePos x="0" y="0"/>
                <wp:positionH relativeFrom="column">
                  <wp:posOffset>2449830</wp:posOffset>
                </wp:positionH>
                <wp:positionV relativeFrom="paragraph">
                  <wp:posOffset>203200</wp:posOffset>
                </wp:positionV>
                <wp:extent cx="1862455" cy="800735"/>
                <wp:effectExtent l="57150" t="38100" r="80645" b="94615"/>
                <wp:wrapNone/>
                <wp:docPr id="4" name="Obdélník s odříznutým příčným roh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80073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E7B" w:rsidRPr="00FE195B" w:rsidRDefault="00DA03F0" w:rsidP="00C00E7B">
                            <w:pPr>
                              <w:pStyle w:val="Bezmezer"/>
                              <w:tabs>
                                <w:tab w:val="left" w:pos="1526"/>
                              </w:tabs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A03F0">
                              <w:rPr>
                                <w:rFonts w:cs="Arial"/>
                                <w:sz w:val="16"/>
                                <w:szCs w:val="16"/>
                              </w:rPr>
                              <w:t>O.3.1</w:t>
                            </w:r>
                            <w:proofErr w:type="gramEnd"/>
                            <w:r w:rsidRPr="00DA03F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Rekonstrukce a revitalizace technické infrastruktury, zkvalitňování občanské vybavenosti obcí.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élník s odříznutým příčným rohem 4" o:spid="_x0000_s1069" style="position:absolute;margin-left:192.9pt;margin-top:16pt;width:146.65pt;height:63.0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2455,800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" adj="-11796480,,5400" path="m,l1728996,r133459,133459l1862455,800735r,l133459,800735,,667276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728996,0;1862455,133459;1862455,800735;1862455,800735;133459,800735;0,667276;0,0" o:connectangles="0,0,0,0,0,0,0,0" textboxrect="0,0,1862455,800735"/>
                <v:textbox>
                  <w:txbxContent>
                    <w:p w:rsidR="00C00E7B" w:rsidRPr="00FE195B" w:rsidRDefault="00DA03F0" w:rsidP="00C00E7B">
                      <w:pPr>
                        <w:pStyle w:val="Bezmezer"/>
                        <w:tabs>
                          <w:tab w:val="left" w:pos="1526"/>
                        </w:tabs>
                        <w:jc w:val="left"/>
                        <w:rPr>
                          <w:rFonts w:cs="Arial"/>
                          <w:sz w:val="16"/>
                          <w:szCs w:val="16"/>
                        </w:rPr>
                      </w:pPr>
                      <w:proofErr w:type="gramStart"/>
                      <w:r w:rsidRPr="00DA03F0">
                        <w:rPr>
                          <w:rFonts w:cs="Arial"/>
                          <w:sz w:val="16"/>
                          <w:szCs w:val="16"/>
                        </w:rPr>
                        <w:t>O.3.1</w:t>
                      </w:r>
                      <w:proofErr w:type="gramEnd"/>
                      <w:r w:rsidRPr="00DA03F0">
                        <w:rPr>
                          <w:rFonts w:cs="Arial"/>
                          <w:sz w:val="16"/>
                          <w:szCs w:val="16"/>
                        </w:rPr>
                        <w:t xml:space="preserve"> Rekonstrukce a revitalizace technické infrastruktury, zkvalitňování občanské vybavenosti obcí.</w:t>
                      </w:r>
                    </w:p>
                  </w:txbxContent>
                </v:textbox>
              </v:shape>
            </w:pict>
          </mc:Fallback>
        </mc:AlternateContent>
      </w:r>
    </w:p>
    <w:p w:rsidR="00C003D2" w:rsidRDefault="00C003D2" w:rsidP="00C003D2">
      <w:pPr>
        <w:spacing w:after="200" w:line="276" w:lineRule="auto"/>
        <w:jc w:val="left"/>
      </w:pPr>
    </w:p>
    <w:p w:rsidR="00C003D2" w:rsidRDefault="00C003D2" w:rsidP="00C003D2">
      <w:pPr>
        <w:spacing w:after="200" w:line="276" w:lineRule="auto"/>
        <w:jc w:val="left"/>
      </w:pPr>
    </w:p>
    <w:p w:rsidR="00C003D2" w:rsidRDefault="00DA03F0" w:rsidP="00C003D2">
      <w:pPr>
        <w:spacing w:after="200" w:line="276" w:lineRule="auto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C2AEF3" wp14:editId="19BE96F7">
                <wp:simplePos x="0" y="0"/>
                <wp:positionH relativeFrom="column">
                  <wp:posOffset>3609467</wp:posOffset>
                </wp:positionH>
                <wp:positionV relativeFrom="paragraph">
                  <wp:posOffset>39573</wp:posOffset>
                </wp:positionV>
                <wp:extent cx="0" cy="379033"/>
                <wp:effectExtent l="95250" t="0" r="114300" b="5969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284.2pt;margin-top:3.1pt;width:0;height:29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C003D2" w:rsidRDefault="00DA03F0" w:rsidP="00C003D2">
      <w:pPr>
        <w:spacing w:after="200" w:line="276" w:lineRule="auto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D28342" wp14:editId="10027975">
                <wp:simplePos x="0" y="0"/>
                <wp:positionH relativeFrom="column">
                  <wp:posOffset>3122930</wp:posOffset>
                </wp:positionH>
                <wp:positionV relativeFrom="paragraph">
                  <wp:posOffset>101600</wp:posOffset>
                </wp:positionV>
                <wp:extent cx="863600" cy="464820"/>
                <wp:effectExtent l="0" t="0" r="12700" b="1143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3F0" w:rsidRPr="00DA03F0" w:rsidRDefault="00DA03F0" w:rsidP="00DA03F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A03F0">
                              <w:rPr>
                                <w:b/>
                                <w:sz w:val="16"/>
                                <w:szCs w:val="16"/>
                              </w:rPr>
                              <w:t>FICHE 4</w:t>
                            </w:r>
                          </w:p>
                          <w:p w:rsidR="00DA03F0" w:rsidRPr="00FE195B" w:rsidRDefault="000351D5" w:rsidP="00DA03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Nař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čl.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20 a</w:t>
                            </w:r>
                            <w:r w:rsidR="00DA03F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A03F0" w:rsidRPr="00FE195B" w:rsidRDefault="00DA03F0" w:rsidP="00DA03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70" style="position:absolute;margin-left:245.9pt;margin-top:8pt;width:68pt;height:36.6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" fillcolor="white [3201]" strokecolor="#f79646 [3209]" strokeweight="2pt">
                <v:textbox>
                  <w:txbxContent>
                    <w:p w:rsidR="00DA03F0" w:rsidRPr="00DA03F0" w:rsidRDefault="00DA03F0" w:rsidP="00DA03F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A03F0">
                        <w:rPr>
                          <w:b/>
                          <w:sz w:val="16"/>
                          <w:szCs w:val="16"/>
                        </w:rPr>
                        <w:t>FICHE 4</w:t>
                      </w:r>
                    </w:p>
                    <w:p w:rsidR="00DA03F0" w:rsidRPr="00FE195B" w:rsidRDefault="000351D5" w:rsidP="00DA03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Nař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čl.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20 a</w:t>
                      </w:r>
                      <w:r w:rsidR="00DA03F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DA03F0" w:rsidRPr="00FE195B" w:rsidRDefault="00DA03F0" w:rsidP="00DA03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03D2" w:rsidRDefault="00DA03F0" w:rsidP="00C003D2">
      <w:pPr>
        <w:spacing w:after="200" w:line="276" w:lineRule="auto"/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845ED5" wp14:editId="663707C3">
                <wp:simplePos x="0" y="0"/>
                <wp:positionH relativeFrom="column">
                  <wp:posOffset>914375</wp:posOffset>
                </wp:positionH>
                <wp:positionV relativeFrom="paragraph">
                  <wp:posOffset>242341</wp:posOffset>
                </wp:positionV>
                <wp:extent cx="2488769" cy="1133856"/>
                <wp:effectExtent l="38100" t="0" r="26035" b="666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8769" cy="11338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1in;margin-top:19.1pt;width:195.95pt;height:89.3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" strokecolor="red">
                <v:stroke endarrow="open"/>
              </v:shape>
            </w:pict>
          </mc:Fallback>
        </mc:AlternateContent>
      </w:r>
    </w:p>
    <w:p w:rsidR="00C003D2" w:rsidRDefault="00C003D2" w:rsidP="00C003D2">
      <w:pPr>
        <w:spacing w:after="200" w:line="276" w:lineRule="auto"/>
        <w:jc w:val="left"/>
      </w:pPr>
    </w:p>
    <w:p w:rsidR="007609E1" w:rsidRDefault="00C003D2" w:rsidP="00885D9F">
      <w:pPr>
        <w:pStyle w:val="Nadpis2"/>
        <w:numPr>
          <w:ilvl w:val="0"/>
          <w:numId w:val="0"/>
        </w:numPr>
        <w:ind w:left="915"/>
      </w:pPr>
      <w:r>
        <w:br w:type="page"/>
      </w:r>
      <w:bookmarkStart w:id="5" w:name="_Toc486325321"/>
      <w:r w:rsidR="00885D9F">
        <w:lastRenderedPageBreak/>
        <w:t xml:space="preserve">2.3 </w:t>
      </w:r>
      <w:r w:rsidR="007609E1">
        <w:t>SWOT analýza</w:t>
      </w:r>
      <w:bookmarkEnd w:id="5"/>
    </w:p>
    <w:p w:rsidR="007609E1" w:rsidRDefault="007609E1" w:rsidP="007609E1">
      <w:pPr>
        <w:pStyle w:val="Bezmezer"/>
      </w:pPr>
      <w:r>
        <w:t xml:space="preserve">V následující pasáži jsou shrnuty hlavní přednosti a bariéry rozvoje území MAS, a také trendy, které mohou pozitivně či negativně ovlivnit jeho vývoj. V případě, že se daný výrok vztahuje k části území MAS, jsou vymezeny konkrétní obce či část území, kterého se daný problém týká. Pokud ne, týká se daný výrok celého území. Výroky jsou řazeny tematicky do jednotlivých odstavců. </w:t>
      </w:r>
    </w:p>
    <w:p w:rsidR="007609E1" w:rsidRDefault="007609E1" w:rsidP="007609E1">
      <w:pPr>
        <w:pStyle w:val="Nadpis3"/>
        <w:numPr>
          <w:ilvl w:val="2"/>
          <w:numId w:val="38"/>
        </w:numPr>
        <w:ind w:left="851"/>
      </w:pPr>
      <w:bookmarkStart w:id="6" w:name="_Toc486325322"/>
      <w:r>
        <w:t>Silné stránky</w:t>
      </w:r>
      <w:bookmarkEnd w:id="6"/>
    </w:p>
    <w:p w:rsidR="007609E1" w:rsidRDefault="007609E1" w:rsidP="007609E1">
      <w:pPr>
        <w:pStyle w:val="Bezmezer"/>
        <w:rPr>
          <w:b/>
        </w:rPr>
      </w:pPr>
      <w:r>
        <w:rPr>
          <w:b/>
        </w:rPr>
        <w:t>Geografická poloha a osídlení</w:t>
      </w:r>
    </w:p>
    <w:p w:rsidR="007609E1" w:rsidRDefault="007609E1" w:rsidP="007609E1">
      <w:pPr>
        <w:pStyle w:val="Bezmezer"/>
      </w:pPr>
      <w:r>
        <w:t xml:space="preserve">- výhodná poloha vzhledem k teplické aglomeraci (resp. obce Dubí, Novosedlice a Proboštov jsou její součástí) </w:t>
      </w:r>
    </w:p>
    <w:p w:rsidR="007609E1" w:rsidRDefault="007609E1" w:rsidP="007609E1">
      <w:pPr>
        <w:pStyle w:val="Bezmezer"/>
      </w:pPr>
      <w:r>
        <w:t>- výborná dostupnost okresního centra Teplice z Dubí, Košťan, Novosedlic a Proboštova</w:t>
      </w:r>
    </w:p>
    <w:p w:rsidR="007609E1" w:rsidRDefault="007609E1" w:rsidP="007609E1">
      <w:pPr>
        <w:pStyle w:val="Bezmezer"/>
      </w:pPr>
      <w:r>
        <w:t>- blízkost lázeňského centra Teplice jako potenciálního zdroje movitých turistů</w:t>
      </w:r>
    </w:p>
    <w:p w:rsidR="007609E1" w:rsidRDefault="007609E1" w:rsidP="007609E1">
      <w:pPr>
        <w:pStyle w:val="Bezmezer"/>
      </w:pPr>
      <w:r>
        <w:t>- vysoká hustota zalidnění v Mostecké pánvi dává příležitost pro rozvoj ekonomiky</w:t>
      </w:r>
    </w:p>
    <w:p w:rsidR="007609E1" w:rsidRDefault="007609E1" w:rsidP="007609E1">
      <w:pPr>
        <w:pStyle w:val="Bezmezer"/>
      </w:pPr>
      <w:r>
        <w:t>- nízká hustota v horské části území je výhodná pro rozvoj cestovního ruchu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Obyvatelstvo</w:t>
      </w:r>
    </w:p>
    <w:p w:rsidR="007609E1" w:rsidRDefault="007609E1" w:rsidP="007609E1">
      <w:pPr>
        <w:pStyle w:val="Bezmezer"/>
      </w:pPr>
      <w:r>
        <w:t>- obecně růst počtu obyvatel na území MAS</w:t>
      </w:r>
    </w:p>
    <w:p w:rsidR="007609E1" w:rsidRDefault="007609E1" w:rsidP="007609E1">
      <w:pPr>
        <w:pStyle w:val="Bezmezer"/>
      </w:pPr>
      <w:r>
        <w:t>- imigrační atraktivita území MAS</w:t>
      </w:r>
    </w:p>
    <w:p w:rsidR="007609E1" w:rsidRDefault="007609E1" w:rsidP="007609E1">
      <w:pPr>
        <w:pStyle w:val="Bezmezer"/>
      </w:pPr>
      <w:r>
        <w:t>- nízké tempo demografického stárnutí</w:t>
      </w:r>
    </w:p>
    <w:p w:rsidR="007609E1" w:rsidRDefault="007609E1" w:rsidP="007609E1">
      <w:pPr>
        <w:pStyle w:val="Bezmezer"/>
      </w:pPr>
      <w:r>
        <w:t>- v porovnání s krajem rychle se zlepšující vzdělanostní struktura obyvatelstva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>Zvyšující se zájem o spolkovou činnost a komunitního života občanů v malých obcích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 xml:space="preserve">Zájem o život na venkově 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>Existence projektových námětů pro zlepšení občanského života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>Zájem obyvatel o vlastivědné zvláštnosti území (staré štoly, přírodní zajímavosti)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>Zájem obyvatel aktivně (fyzicky) se zapojit do realizace veřejných prostranství v obcích a drobných sakrálních staveb</w:t>
      </w:r>
    </w:p>
    <w:p w:rsidR="00885D9F" w:rsidRDefault="00885D9F" w:rsidP="007609E1">
      <w:pPr>
        <w:pStyle w:val="Bezmezer"/>
      </w:pPr>
    </w:p>
    <w:p w:rsidR="007609E1" w:rsidRDefault="007609E1" w:rsidP="007609E1">
      <w:pPr>
        <w:pStyle w:val="Bezmezer"/>
        <w:rPr>
          <w:b/>
        </w:rPr>
      </w:pPr>
      <w:r>
        <w:rPr>
          <w:b/>
        </w:rPr>
        <w:t>Bydlení</w:t>
      </w:r>
    </w:p>
    <w:p w:rsidR="007609E1" w:rsidRDefault="007609E1" w:rsidP="007609E1">
      <w:pPr>
        <w:pStyle w:val="Bezmezer"/>
      </w:pPr>
      <w:r>
        <w:rPr>
          <w:rFonts w:ascii="Calibri" w:hAnsi="Calibri"/>
        </w:rPr>
        <w:t>- levné a dostupné bydlení na území MAS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Pracovní trh a ekonomika</w:t>
      </w:r>
    </w:p>
    <w:p w:rsidR="007609E1" w:rsidRDefault="007609E1" w:rsidP="007609E1">
      <w:pPr>
        <w:pStyle w:val="Bezmezer"/>
      </w:pPr>
      <w:r>
        <w:t>- nižší náklady na pracovní sílu v okrese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Cestovní ruch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vysoká krajinářská atraktivita při úpatí a především na hřebeni Krušných hor</w:t>
      </w:r>
    </w:p>
    <w:p w:rsidR="007609E1" w:rsidRDefault="007609E1" w:rsidP="007609E1">
      <w:pPr>
        <w:pStyle w:val="Bezmezer"/>
      </w:pPr>
      <w:r>
        <w:t>- přítomnost lázní na území MAS (Tereziny lázně v Dubí)</w:t>
      </w:r>
    </w:p>
    <w:p w:rsidR="007609E1" w:rsidRDefault="007609E1" w:rsidP="007609E1">
      <w:pPr>
        <w:pStyle w:val="Bezmezer"/>
      </w:pPr>
      <w:r>
        <w:t>- silná hornická, sklářská a keramická tradice území</w:t>
      </w:r>
    </w:p>
    <w:p w:rsidR="007609E1" w:rsidRDefault="007609E1" w:rsidP="007609E1">
      <w:pPr>
        <w:pStyle w:val="Bezmezer"/>
      </w:pPr>
      <w:r>
        <w:t>- Krušnohorská magistrála procházející katastry obcí Dubí, Košťany, Mikulov a Moldava</w:t>
      </w:r>
    </w:p>
    <w:p w:rsidR="007609E1" w:rsidRDefault="007609E1" w:rsidP="007609E1">
      <w:pPr>
        <w:pStyle w:val="Bezmezer"/>
      </w:pPr>
      <w:r>
        <w:t>- Sport Centrum Bouřňák jako významné středisko zimní rekreace</w:t>
      </w:r>
    </w:p>
    <w:p w:rsidR="007609E1" w:rsidRDefault="007609E1" w:rsidP="007609E1">
      <w:pPr>
        <w:pStyle w:val="Bezmezer"/>
      </w:pPr>
      <w:r>
        <w:t>- golfové hřiště na Cínovci</w:t>
      </w:r>
    </w:p>
    <w:p w:rsidR="007609E1" w:rsidRDefault="007609E1" w:rsidP="007609E1">
      <w:pPr>
        <w:pStyle w:val="Bezmezer"/>
        <w:rPr>
          <w:rFonts w:ascii="Calibri" w:hAnsi="Calibri"/>
          <w:b/>
        </w:rPr>
      </w:pPr>
      <w:r>
        <w:rPr>
          <w:rFonts w:ascii="Calibri" w:hAnsi="Calibri"/>
          <w:b/>
        </w:rPr>
        <w:t>Životní prostředí a infrastruktura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vysoká hodnota koeficientu ekologické stability na velké části území</w:t>
      </w:r>
    </w:p>
    <w:p w:rsidR="007609E1" w:rsidRDefault="007609E1" w:rsidP="007609E1">
      <w:pPr>
        <w:pStyle w:val="Bezmezer"/>
        <w:rPr>
          <w:rFonts w:ascii="Calibri" w:hAnsi="Calibri"/>
          <w:b/>
        </w:rPr>
      </w:pPr>
      <w:r>
        <w:rPr>
          <w:rFonts w:ascii="Calibri" w:hAnsi="Calibri"/>
          <w:b/>
        </w:rPr>
        <w:t>Rekreace a volnočasové aktivity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rozsáhlé možnosti pro vodní rekreaci v pánevní části území MAS (přírodní plochy i koupaliště)</w:t>
      </w:r>
    </w:p>
    <w:p w:rsidR="007609E1" w:rsidRDefault="007609E1" w:rsidP="007609E1">
      <w:pPr>
        <w:pStyle w:val="Nadpis3"/>
        <w:numPr>
          <w:ilvl w:val="2"/>
          <w:numId w:val="38"/>
        </w:numPr>
        <w:ind w:left="851"/>
      </w:pPr>
      <w:r>
        <w:t xml:space="preserve">  </w:t>
      </w:r>
      <w:bookmarkStart w:id="7" w:name="_Toc486325323"/>
      <w:r>
        <w:t>Slabé stránky</w:t>
      </w:r>
      <w:bookmarkEnd w:id="7"/>
    </w:p>
    <w:p w:rsidR="007609E1" w:rsidRDefault="007609E1" w:rsidP="007609E1">
      <w:pPr>
        <w:pStyle w:val="Bezmezer"/>
        <w:rPr>
          <w:b/>
        </w:rPr>
      </w:pPr>
      <w:r>
        <w:rPr>
          <w:b/>
        </w:rPr>
        <w:t>Geografická poloha a osídlení</w:t>
      </w:r>
    </w:p>
    <w:p w:rsidR="007609E1" w:rsidRDefault="007609E1" w:rsidP="007609E1">
      <w:pPr>
        <w:pStyle w:val="Bezmezer"/>
      </w:pPr>
      <w:r>
        <w:t>- slabá dostupnost okresního centra Teplice z Mikulova a Moldavy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Obyvatelstvo</w:t>
      </w:r>
    </w:p>
    <w:p w:rsidR="007609E1" w:rsidRDefault="007609E1" w:rsidP="007609E1">
      <w:pPr>
        <w:pStyle w:val="Bezmezer"/>
      </w:pPr>
      <w:r>
        <w:t>- záporný přirozený přírůstek v území</w:t>
      </w:r>
    </w:p>
    <w:p w:rsidR="007609E1" w:rsidRDefault="007609E1" w:rsidP="007609E1">
      <w:pPr>
        <w:pStyle w:val="Bezmezer"/>
      </w:pPr>
      <w:r>
        <w:t>- zvyšující se počet obyvatel v postproduktivním věku klade vyšší nároky na infrastrukturu služeb pro seniory</w:t>
      </w:r>
    </w:p>
    <w:p w:rsidR="007609E1" w:rsidRDefault="007609E1" w:rsidP="007609E1">
      <w:pPr>
        <w:pStyle w:val="Bezmezer"/>
      </w:pPr>
      <w:r>
        <w:t>- slabá vzdělanostní struktura obyvatel území MAS (především v obcích Háj u Duchcova a Košťany)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Bydlení</w:t>
      </w:r>
    </w:p>
    <w:p w:rsidR="007609E1" w:rsidRDefault="007609E1" w:rsidP="007609E1">
      <w:pPr>
        <w:pStyle w:val="Bezmezer"/>
      </w:pPr>
      <w:r>
        <w:t>- nízký podíl domů a bytů v obecním vlastnictví (nedostupnost sociálního bydlení a startovacích bytů)</w:t>
      </w:r>
    </w:p>
    <w:p w:rsidR="007609E1" w:rsidRDefault="007609E1" w:rsidP="007609E1">
      <w:pPr>
        <w:pStyle w:val="Bezmezer"/>
      </w:pPr>
      <w:r>
        <w:lastRenderedPageBreak/>
        <w:t>- nízký podíl domácností s připojením k internetu (s výjimkou obcí Mikulov, Proboštov a Háj u Duchcova)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Bezpečnost a kriminalita</w:t>
      </w:r>
    </w:p>
    <w:p w:rsidR="007609E1" w:rsidRDefault="007609E1" w:rsidP="007609E1">
      <w:pPr>
        <w:pStyle w:val="Bezmezer"/>
      </w:pPr>
      <w:r>
        <w:t>- vyšší míra dlouhodobé nezaměstnanosti na území MAS vystavuje obyvatele chudobě či vyššímu riziku ohrožení chudobou (především pak v obcích Moldava, Dubí, Novosedlice, Košťany)</w:t>
      </w:r>
    </w:p>
    <w:p w:rsidR="007609E1" w:rsidRDefault="007609E1" w:rsidP="007609E1">
      <w:pPr>
        <w:pStyle w:val="Bezmezer"/>
      </w:pPr>
      <w:r>
        <w:t>- poloha území MAS při hranicích s Německem a s ní spojená vyšší dostupnost drog</w:t>
      </w:r>
    </w:p>
    <w:p w:rsidR="007609E1" w:rsidRDefault="007609E1" w:rsidP="007609E1">
      <w:pPr>
        <w:pStyle w:val="Bezmezer"/>
      </w:pPr>
      <w:r>
        <w:t xml:space="preserve">- nadprůměrná míra kriminality (drogová kriminalita) na území MAS, především v teplické aglomeraci (obce Dubí, Košťany, Novosedlice a Proboštov), </w:t>
      </w:r>
    </w:p>
    <w:p w:rsidR="007609E1" w:rsidRDefault="007609E1" w:rsidP="007609E1">
      <w:pPr>
        <w:pStyle w:val="Bezmezer"/>
      </w:pPr>
      <w:r>
        <w:t>- výskyt sociálně-patologických jevů (mj. prostituce především ve městě Dubí, vandalismus především v obcích přiléhajících k městu Teplice) na území MAS, především v teplické aglomeraci (obce Dubí, Košťany, Novosedlice a Proboštov)</w:t>
      </w:r>
    </w:p>
    <w:p w:rsidR="007609E1" w:rsidRDefault="007609E1" w:rsidP="007609E1">
      <w:pPr>
        <w:pStyle w:val="Bezmezer"/>
      </w:pPr>
      <w:r>
        <w:t>- nevyhovující stav stanic sborů dobrovolných hasičů a jejich technické připravenosti pro minimalizaci negativních dopadů událostí způsobených změnami klimatu a dalších nových rizik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Pracovní trh a ekonomika</w:t>
      </w:r>
    </w:p>
    <w:p w:rsidR="007609E1" w:rsidRDefault="007609E1" w:rsidP="007609E1">
      <w:pPr>
        <w:pStyle w:val="Bezmezer"/>
      </w:pPr>
      <w:r>
        <w:t>- nízká míra podnikatelské aktivity</w:t>
      </w:r>
    </w:p>
    <w:p w:rsidR="007609E1" w:rsidRDefault="007609E1" w:rsidP="007609E1">
      <w:pPr>
        <w:pStyle w:val="Bezmezer"/>
      </w:pPr>
      <w:r>
        <w:t>-silný pokles počtu obsazených pracovních míst na území MAS mezi roky 1991 a 2011 a nedostatečný počet obsazených pracovních míst v roce 2011 (především v obci Mikulov a Hrob)</w:t>
      </w:r>
    </w:p>
    <w:p w:rsidR="007609E1" w:rsidRDefault="007609E1" w:rsidP="007609E1">
      <w:pPr>
        <w:pStyle w:val="Bezmezer"/>
      </w:pPr>
      <w:r>
        <w:t>- nízké mzdy na území MAS</w:t>
      </w:r>
    </w:p>
    <w:p w:rsidR="007609E1" w:rsidRDefault="007609E1" w:rsidP="007609E1">
      <w:pPr>
        <w:pStyle w:val="Bezmezer"/>
      </w:pPr>
      <w:r>
        <w:t>-slabé využívání alternativních pracovních forem zaměstnavateli: flexibilní pracovní doba, práce z domu, zkrácené pracovní úvazky apod. (slaďování pracovního a rodinného života)</w:t>
      </w:r>
    </w:p>
    <w:p w:rsidR="007609E1" w:rsidRDefault="007609E1" w:rsidP="007609E1">
      <w:pPr>
        <w:pStyle w:val="Bezmezer"/>
      </w:pPr>
      <w:r>
        <w:t>- nadprůměrná míra registrované nezaměstnanosti na území MAS (především pak v obcích Moldava, Dubí, Novosedlice, Košťany)</w:t>
      </w:r>
    </w:p>
    <w:p w:rsidR="007609E1" w:rsidRDefault="007609E1" w:rsidP="007609E1">
      <w:pPr>
        <w:pStyle w:val="Bezmezer"/>
      </w:pPr>
      <w:r>
        <w:t>- slabá diverzifikace zemědělských činností (ať už pro zpracování primární produkce či podnikání v turismu) nevyužívá potenciál farem pro tvorbu pracovních míst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Cestovní ruch</w:t>
      </w:r>
    </w:p>
    <w:p w:rsidR="007609E1" w:rsidRDefault="007609E1" w:rsidP="007609E1">
      <w:pPr>
        <w:pStyle w:val="Bezmezer"/>
      </w:pPr>
      <w:r>
        <w:t>- negativní image Ústeckého kraje a Krušných hor</w:t>
      </w:r>
    </w:p>
    <w:p w:rsidR="007609E1" w:rsidRDefault="007609E1" w:rsidP="007609E1">
      <w:pPr>
        <w:pStyle w:val="Bezmezer"/>
      </w:pPr>
      <w:r>
        <w:t>- slabá turistická atraktivita pánevní části MAS</w:t>
      </w:r>
    </w:p>
    <w:p w:rsidR="007609E1" w:rsidRDefault="007609E1" w:rsidP="007609E1">
      <w:pPr>
        <w:pStyle w:val="Bezmezer"/>
      </w:pPr>
      <w:r>
        <w:t>- neuspokojivý stav nemovitých kulturních památek v území</w:t>
      </w:r>
    </w:p>
    <w:p w:rsidR="007609E1" w:rsidRDefault="007609E1" w:rsidP="007609E1">
      <w:pPr>
        <w:pStyle w:val="Bezmezer"/>
      </w:pPr>
      <w:r>
        <w:t xml:space="preserve">- chybějící významné architektonické památky na území MAS (s výjimkou Kostela Panny Marie a Loveckého zámečku </w:t>
      </w:r>
      <w:proofErr w:type="spellStart"/>
      <w:r>
        <w:t>Dvojhradí</w:t>
      </w:r>
      <w:proofErr w:type="spellEnd"/>
      <w:r>
        <w:t xml:space="preserve"> v Dubí) </w:t>
      </w:r>
    </w:p>
    <w:p w:rsidR="007609E1" w:rsidRDefault="007609E1" w:rsidP="007609E1">
      <w:pPr>
        <w:pStyle w:val="Bezmezer"/>
      </w:pPr>
      <w:r>
        <w:t>- nevyjasněné vlastnické (nájemní) poměry v rámci Sport Centra Bouřňák</w:t>
      </w:r>
    </w:p>
    <w:p w:rsidR="007609E1" w:rsidRDefault="007609E1" w:rsidP="007609E1">
      <w:pPr>
        <w:pStyle w:val="Bezmezer"/>
      </w:pPr>
      <w:r>
        <w:t>- nízká kvalita většiny ubytovacích kapacit na území MAS</w:t>
      </w:r>
    </w:p>
    <w:p w:rsidR="007609E1" w:rsidRDefault="007609E1" w:rsidP="007609E1">
      <w:pPr>
        <w:pStyle w:val="Bezmezer"/>
        <w:rPr>
          <w:rFonts w:ascii="Calibri" w:hAnsi="Calibri"/>
          <w:b/>
        </w:rPr>
      </w:pPr>
      <w:r>
        <w:rPr>
          <w:rFonts w:ascii="Calibri" w:hAnsi="Calibri"/>
          <w:b/>
        </w:rPr>
        <w:t>Životní prostředí a infrastruktura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t xml:space="preserve">- chybějící kanalizace v části obce Dubí (m. č. Běhánky a </w:t>
      </w:r>
      <w:proofErr w:type="spellStart"/>
      <w:r>
        <w:t>Drahůnky</w:t>
      </w:r>
      <w:proofErr w:type="spellEnd"/>
      <w:r>
        <w:t>), Hrob (</w:t>
      </w:r>
      <w:r>
        <w:rPr>
          <w:rFonts w:ascii="Calibri" w:hAnsi="Calibri"/>
        </w:rPr>
        <w:t>m. č. Verneřice a Mlýny), Moldava (dolní část)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chybějící napojení na plyn v obcích Dubí (m. č. Cínovec), Mikulov a Moldava</w:t>
      </w:r>
    </w:p>
    <w:p w:rsidR="007609E1" w:rsidRDefault="007609E1" w:rsidP="007609E1">
      <w:pPr>
        <w:pStyle w:val="Bezmezer"/>
      </w:pPr>
      <w:r>
        <w:t>- špatný stav místních komunikací, chodníků, absence bezbariérových řešení, nedostatek cyklotras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nízká hodnota koeficientu ekologické stability v obcích Novosedlice, Proboštov a Háj u Duchcova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špatný stav lesních porostů a rašelinišť na hřebeni Krušných hor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poškození krajinného rázu hřebene Krušných hor umístěním větrných elektráren a solárních panelů na katastru obce Moldava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znečištěné ovzduší na celém území MAS</w:t>
      </w:r>
    </w:p>
    <w:p w:rsidR="007609E1" w:rsidRDefault="007609E1" w:rsidP="007609E1">
      <w:pPr>
        <w:pStyle w:val="Bezmezer"/>
        <w:rPr>
          <w:rFonts w:ascii="Calibri" w:hAnsi="Calibri"/>
          <w:b/>
        </w:rPr>
      </w:pPr>
      <w:r>
        <w:rPr>
          <w:rFonts w:ascii="Calibri" w:hAnsi="Calibri"/>
          <w:b/>
        </w:rPr>
        <w:t>Občanská vybavenost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>- zcela chybějící infrastruktura pro vzdělávání a sociální služby v obci Moldava a Mikulov</w:t>
      </w:r>
    </w:p>
    <w:p w:rsidR="007609E1" w:rsidRDefault="007609E1" w:rsidP="007609E1">
      <w:pPr>
        <w:pStyle w:val="Bezmezer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t>nedostatečné vybavení mateřských a základních škol moderními technickými prostředky pro zkvalitnění výuky v oblasti ICT a předmětů orientovaných na výuku jazyků, přírodní a technických předmětů.</w:t>
      </w:r>
    </w:p>
    <w:p w:rsidR="007609E1" w:rsidRDefault="007609E1" w:rsidP="007609E1">
      <w:pPr>
        <w:pStyle w:val="Bezmezer"/>
      </w:pPr>
      <w:r>
        <w:t>- slabá spolupráce všech zainteresovaných partnerů na rozvoji předškolního a základního školství</w:t>
      </w:r>
    </w:p>
    <w:p w:rsidR="007609E1" w:rsidRDefault="007609E1" w:rsidP="007609E1">
      <w:pPr>
        <w:pStyle w:val="Bezmezer"/>
      </w:pPr>
    </w:p>
    <w:p w:rsidR="007609E1" w:rsidRPr="008C2127" w:rsidRDefault="007609E1" w:rsidP="007609E1">
      <w:pPr>
        <w:pStyle w:val="Bezmezer"/>
        <w:rPr>
          <w:rFonts w:ascii="Calibri" w:hAnsi="Calibri"/>
        </w:rPr>
      </w:pPr>
      <w:r w:rsidRPr="008C2127">
        <w:rPr>
          <w:rFonts w:ascii="Calibri" w:hAnsi="Calibri"/>
        </w:rPr>
        <w:t>- nedostatečná infrastruktura sociálních služeb pro sociálně slabé občany, lidi postižené zdravotním postižením, mládež a seniory v celém území MAS</w:t>
      </w:r>
    </w:p>
    <w:p w:rsidR="007609E1" w:rsidRDefault="007609E1" w:rsidP="007609E1">
      <w:pPr>
        <w:pStyle w:val="Bezmezer"/>
        <w:rPr>
          <w:rFonts w:ascii="Calibri" w:hAnsi="Calibri"/>
        </w:rPr>
      </w:pPr>
      <w:r w:rsidRPr="008C2127">
        <w:rPr>
          <w:rFonts w:ascii="Calibri" w:hAnsi="Calibri"/>
        </w:rPr>
        <w:lastRenderedPageBreak/>
        <w:t xml:space="preserve">- horší dostupnost alternativních forem zařízení pro péči o děti (neexistence služeb péče o děti 1. Stupně základních škol v době mimo školní vyučování (rozšíření školních družin, skupinová doprava do a ze škol, zajištění dopravou dětí na kroužky a jiné aktivity, příměstské tábory v době školních prázdnin) snižuje potenciál pro snižování nezaměstnanosti a slaďování rodinného </w:t>
      </w:r>
      <w:r>
        <w:rPr>
          <w:rFonts w:ascii="Calibri" w:hAnsi="Calibri"/>
        </w:rPr>
        <w:t>života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 xml:space="preserve">Nesourodé urbanistické </w:t>
      </w:r>
      <w:r w:rsidR="00DD3494">
        <w:t>části obcí</w:t>
      </w:r>
      <w:r>
        <w:t xml:space="preserve"> 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>Absence návsí a přirozených center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>Lokální patriotismus je vázán na konkrétní místní část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 xml:space="preserve">Nízká vybavenost kluboven spolků, kroužků, has. </w:t>
      </w:r>
      <w:proofErr w:type="gramStart"/>
      <w:r>
        <w:t>zbrojnic</w:t>
      </w:r>
      <w:proofErr w:type="gramEnd"/>
      <w:r>
        <w:t>, nízká vybavenost mobiliářem</w:t>
      </w:r>
    </w:p>
    <w:p w:rsidR="00885D9F" w:rsidRDefault="00885D9F">
      <w:pPr>
        <w:pStyle w:val="Bezmezer"/>
        <w:numPr>
          <w:ilvl w:val="0"/>
          <w:numId w:val="64"/>
        </w:numPr>
      </w:pPr>
      <w:r>
        <w:t xml:space="preserve">Problémové provozy veřejných budov (MŠ, </w:t>
      </w:r>
      <w:proofErr w:type="spellStart"/>
      <w:r>
        <w:t>ob.úřadů</w:t>
      </w:r>
      <w:proofErr w:type="spellEnd"/>
      <w:r>
        <w:t xml:space="preserve">, has. </w:t>
      </w:r>
      <w:proofErr w:type="gramStart"/>
      <w:r>
        <w:t>zbrojnic</w:t>
      </w:r>
      <w:proofErr w:type="gramEnd"/>
      <w:r>
        <w:t>)</w:t>
      </w:r>
    </w:p>
    <w:p w:rsidR="00885D9F" w:rsidRDefault="00885D9F">
      <w:pPr>
        <w:pStyle w:val="Bezmezer"/>
        <w:numPr>
          <w:ilvl w:val="0"/>
          <w:numId w:val="64"/>
        </w:numPr>
      </w:pPr>
      <w:r>
        <w:t>Zánik obecních kin pro společná promítání</w:t>
      </w:r>
    </w:p>
    <w:p w:rsidR="00885D9F" w:rsidRDefault="00885D9F" w:rsidP="007609E1">
      <w:pPr>
        <w:pStyle w:val="Bezmezer"/>
        <w:rPr>
          <w:rFonts w:ascii="Calibri" w:hAnsi="Calibri"/>
        </w:rPr>
      </w:pPr>
    </w:p>
    <w:p w:rsidR="007609E1" w:rsidRDefault="007609E1" w:rsidP="007609E1">
      <w:pPr>
        <w:pStyle w:val="Bezmezer"/>
        <w:rPr>
          <w:rFonts w:ascii="Calibri" w:hAnsi="Calibri"/>
          <w:b/>
        </w:rPr>
      </w:pPr>
      <w:r>
        <w:rPr>
          <w:rFonts w:ascii="Calibri" w:hAnsi="Calibri"/>
          <w:b/>
        </w:rPr>
        <w:t>Rekreace a volnočasové aktivity</w:t>
      </w:r>
    </w:p>
    <w:p w:rsidR="007609E1" w:rsidRDefault="007609E1" w:rsidP="007609E1">
      <w:pPr>
        <w:pStyle w:val="Bezmezer"/>
      </w:pPr>
      <w:r>
        <w:t>- chybějící infrastruktura pro netradiční sporty především pro mládež (in-line bruslení, skatepark, aj.)</w:t>
      </w:r>
    </w:p>
    <w:p w:rsidR="007609E1" w:rsidRDefault="007609E1" w:rsidP="007609E1">
      <w:pPr>
        <w:pStyle w:val="Nadpis3"/>
        <w:numPr>
          <w:ilvl w:val="2"/>
          <w:numId w:val="38"/>
        </w:numPr>
        <w:ind w:left="851"/>
      </w:pPr>
      <w:bookmarkStart w:id="8" w:name="_Toc486325324"/>
      <w:r>
        <w:t>Příležitosti</w:t>
      </w:r>
      <w:bookmarkEnd w:id="8"/>
    </w:p>
    <w:p w:rsidR="007609E1" w:rsidRDefault="007609E1" w:rsidP="007609E1">
      <w:pPr>
        <w:pStyle w:val="Bezmezer"/>
        <w:rPr>
          <w:b/>
        </w:rPr>
      </w:pPr>
      <w:r>
        <w:rPr>
          <w:b/>
        </w:rPr>
        <w:t>Pracovní trh a ekonomika</w:t>
      </w:r>
    </w:p>
    <w:p w:rsidR="007609E1" w:rsidRDefault="007609E1" w:rsidP="007609E1">
      <w:pPr>
        <w:pStyle w:val="Bezmezer"/>
      </w:pPr>
      <w:r>
        <w:t>- končící ekonomická krize přinese zvýšení zaměstnanosti místních obyvatel a tím i zlepšení ekonomiky území MAS</w:t>
      </w:r>
    </w:p>
    <w:p w:rsidR="007609E1" w:rsidRDefault="007609E1" w:rsidP="007609E1">
      <w:pPr>
        <w:pStyle w:val="Bezmezer"/>
      </w:pPr>
      <w:r>
        <w:t>- zařazení oblasti mezi hospodářsky slabé regiony ČR přinese vyšší objem finančních prostředků z evropských či národních zdrojů do území</w:t>
      </w:r>
    </w:p>
    <w:p w:rsidR="007609E1" w:rsidRDefault="007609E1" w:rsidP="007609E1">
      <w:pPr>
        <w:pStyle w:val="Bezmezer"/>
      </w:pPr>
      <w:r>
        <w:t>- obnova tradičních řemesel pro zaplnění mezer na trhu s tradičními produkty</w:t>
      </w:r>
    </w:p>
    <w:p w:rsidR="007609E1" w:rsidRDefault="007609E1" w:rsidP="007609E1">
      <w:pPr>
        <w:pStyle w:val="Bezmezer"/>
      </w:pPr>
      <w:r>
        <w:t>- rozvoj přeshraniční spolupráce ve všech sférách života obyvatel</w:t>
      </w:r>
    </w:p>
    <w:p w:rsidR="007609E1" w:rsidRDefault="007609E1" w:rsidP="007609E1">
      <w:pPr>
        <w:pStyle w:val="Bezmezer"/>
      </w:pPr>
      <w:r>
        <w:t>- zvýšení přeshraniční dojížďky za prací přinese kapitál na území MAS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Cestovní ruch</w:t>
      </w:r>
    </w:p>
    <w:p w:rsidR="007609E1" w:rsidRDefault="007609E1" w:rsidP="007609E1">
      <w:pPr>
        <w:pStyle w:val="Bezmezer"/>
      </w:pPr>
      <w:r>
        <w:t>- obecně rostoucí zájem o rekreaci a turismus v Česku</w:t>
      </w:r>
    </w:p>
    <w:p w:rsidR="007609E1" w:rsidRDefault="007609E1" w:rsidP="007609E1">
      <w:pPr>
        <w:pStyle w:val="Bezmezer"/>
      </w:pPr>
      <w:r>
        <w:t>- zlepšení image území MAS</w:t>
      </w:r>
    </w:p>
    <w:p w:rsidR="007609E1" w:rsidRDefault="007609E1" w:rsidP="007609E1">
      <w:pPr>
        <w:pStyle w:val="Bezmezer"/>
      </w:pPr>
      <w:r>
        <w:t>- rozvoj cestovního ruchu v horské části území</w:t>
      </w:r>
    </w:p>
    <w:p w:rsidR="007609E1" w:rsidRDefault="007609E1" w:rsidP="007609E1">
      <w:pPr>
        <w:pStyle w:val="Bezmezer"/>
      </w:pPr>
      <w:r>
        <w:t>- rozšíření nabídky Tereziných lázní vzhledem k samoplátcům může podpořit cestovní ruch na území města Dubí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Bezpečnost a kriminalita</w:t>
      </w:r>
    </w:p>
    <w:p w:rsidR="007609E1" w:rsidRDefault="007609E1" w:rsidP="007609E1">
      <w:pPr>
        <w:pStyle w:val="Bezmezer"/>
      </w:pPr>
      <w:r>
        <w:t>- integrace sociálně slabých do majoritní společnosti sníží sociální napětí na území MAS</w:t>
      </w:r>
    </w:p>
    <w:p w:rsidR="007609E1" w:rsidRDefault="007609E1" w:rsidP="007609E1">
      <w:pPr>
        <w:pStyle w:val="Bezmezer"/>
      </w:pPr>
      <w:r>
        <w:t>- na národní úrovni reforma sociálního systému vedoucí ke spravedlivějšímu přístupu k sociálně slabým</w:t>
      </w:r>
    </w:p>
    <w:p w:rsidR="007609E1" w:rsidRDefault="007609E1" w:rsidP="007609E1">
      <w:pPr>
        <w:pStyle w:val="Bezmezer"/>
      </w:pPr>
      <w:r>
        <w:t>- zvýšení počtu a kvality volnočasových aktivit pro mládež jako prevence před užíváním drog a drogovou kriminalitou</w:t>
      </w:r>
    </w:p>
    <w:p w:rsidR="007609E1" w:rsidRPr="008C2127" w:rsidRDefault="007609E1" w:rsidP="007609E1">
      <w:pPr>
        <w:pStyle w:val="Bezmezer"/>
        <w:rPr>
          <w:b/>
        </w:rPr>
      </w:pPr>
      <w:r w:rsidRPr="008C2127">
        <w:rPr>
          <w:b/>
        </w:rPr>
        <w:t>Občanská vybavenost</w:t>
      </w:r>
    </w:p>
    <w:p w:rsidR="007609E1" w:rsidRDefault="007609E1" w:rsidP="007609E1">
      <w:pPr>
        <w:pStyle w:val="Bezmezer"/>
      </w:pPr>
      <w:r>
        <w:t>- realizace místních akčních vzdělávacích plánů umožní zlepšení koordinace spolupráce mezi mateřskými a základními školami v území a zkvalitnění jejich technického vybavení</w:t>
      </w:r>
    </w:p>
    <w:p w:rsidR="00885D9F" w:rsidRPr="005F4111" w:rsidRDefault="00885D9F" w:rsidP="00885D9F">
      <w:pPr>
        <w:pStyle w:val="Bezmezer"/>
        <w:numPr>
          <w:ilvl w:val="0"/>
          <w:numId w:val="64"/>
        </w:numPr>
      </w:pPr>
      <w:r w:rsidRPr="005F4111">
        <w:t xml:space="preserve">Zlepšování vzhledu obcí 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 w:rsidRPr="005F4111">
        <w:t xml:space="preserve">Budování </w:t>
      </w:r>
      <w:r>
        <w:t xml:space="preserve">míst pro setkávání </w:t>
      </w:r>
    </w:p>
    <w:p w:rsidR="00885D9F" w:rsidRDefault="00885D9F" w:rsidP="00885D9F">
      <w:pPr>
        <w:pStyle w:val="Bezmezer"/>
        <w:numPr>
          <w:ilvl w:val="0"/>
          <w:numId w:val="64"/>
        </w:numPr>
      </w:pPr>
      <w:r>
        <w:t xml:space="preserve">Obnova a budování veřejných prostranství v obcích </w:t>
      </w:r>
    </w:p>
    <w:p w:rsidR="00885D9F" w:rsidRDefault="00885D9F" w:rsidP="007609E1">
      <w:pPr>
        <w:pStyle w:val="Bezmezer"/>
      </w:pPr>
    </w:p>
    <w:p w:rsidR="007609E1" w:rsidRPr="008C2127" w:rsidRDefault="007609E1" w:rsidP="007609E1">
      <w:pPr>
        <w:pStyle w:val="Bezmezer"/>
        <w:rPr>
          <w:b/>
        </w:rPr>
      </w:pPr>
      <w:r w:rsidRPr="008C2127">
        <w:rPr>
          <w:b/>
        </w:rPr>
        <w:t>Dopravní infrastruktura</w:t>
      </w:r>
    </w:p>
    <w:p w:rsidR="007609E1" w:rsidRDefault="007609E1" w:rsidP="007609E1">
      <w:pPr>
        <w:pStyle w:val="Bezmezer"/>
      </w:pPr>
      <w:r>
        <w:t xml:space="preserve">- komplexní řešení dopravní situace v městech se silně frekventovanými komunikacemi procházejícími jejich centrem zvýší bezpečnost pohybu lidí se sníženou pohyblivostí a jinak hendikepovaných, a umožní bezpečnou </w:t>
      </w:r>
      <w:proofErr w:type="spellStart"/>
      <w:r>
        <w:t>cyklodopravu</w:t>
      </w:r>
      <w:proofErr w:type="spellEnd"/>
      <w:r>
        <w:t xml:space="preserve"> pro cesty do práce a škol</w:t>
      </w:r>
    </w:p>
    <w:p w:rsidR="007609E1" w:rsidRPr="008C2127" w:rsidRDefault="007609E1" w:rsidP="007609E1">
      <w:pPr>
        <w:pStyle w:val="Nadpis3"/>
        <w:numPr>
          <w:ilvl w:val="2"/>
          <w:numId w:val="38"/>
        </w:numPr>
        <w:ind w:left="851"/>
      </w:pPr>
      <w:bookmarkStart w:id="9" w:name="_Toc486325325"/>
      <w:r>
        <w:t>Hrozby</w:t>
      </w:r>
      <w:bookmarkEnd w:id="9"/>
    </w:p>
    <w:p w:rsidR="007609E1" w:rsidRDefault="007609E1" w:rsidP="007609E1">
      <w:pPr>
        <w:pStyle w:val="Bezmezer"/>
        <w:rPr>
          <w:b/>
        </w:rPr>
      </w:pPr>
      <w:r>
        <w:rPr>
          <w:b/>
        </w:rPr>
        <w:t>Bezpečnost a kriminalita</w:t>
      </w:r>
    </w:p>
    <w:p w:rsidR="007609E1" w:rsidRDefault="007609E1" w:rsidP="007609E1">
      <w:pPr>
        <w:pStyle w:val="Bezmezer"/>
      </w:pPr>
      <w:r>
        <w:t>- i nadále chybějící politická vůle pro pomoc sociálně slabým bude zvyšovat sociální segregaci obyvatelstva a tím i míru kriminality</w:t>
      </w:r>
    </w:p>
    <w:p w:rsidR="007609E1" w:rsidRDefault="007609E1" w:rsidP="007609E1">
      <w:pPr>
        <w:pStyle w:val="Bezmezer"/>
      </w:pPr>
      <w:r>
        <w:lastRenderedPageBreak/>
        <w:t>- pokračující dlouhodobá nezaměstnanost u některých jedinců povede ke ztrátě pracovních návyků a dalšímu snížení jejich uplatnitelnosti na trhu práce</w:t>
      </w:r>
    </w:p>
    <w:p w:rsidR="007609E1" w:rsidRDefault="007609E1" w:rsidP="007609E1">
      <w:pPr>
        <w:pStyle w:val="Bezmezer"/>
      </w:pPr>
      <w:r>
        <w:t>- podcenění významu práce s mládeží povede ke stále většímu výskytu drogově závislých a s ní spojené kriminality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Obyvatelstvo</w:t>
      </w:r>
    </w:p>
    <w:p w:rsidR="007609E1" w:rsidRDefault="007609E1" w:rsidP="007609E1">
      <w:pPr>
        <w:pStyle w:val="Bezmezer"/>
      </w:pPr>
      <w:r>
        <w:t>- pokračující stárnutí populace a rostoucí nároky na infrastrukturu pro seniory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Pracovní trh a ekonomika</w:t>
      </w:r>
    </w:p>
    <w:p w:rsidR="007609E1" w:rsidRDefault="007609E1" w:rsidP="007609E1">
      <w:pPr>
        <w:pStyle w:val="Bezmezer"/>
      </w:pPr>
      <w:r w:rsidRPr="00CE5D8E">
        <w:t>- slabé podnikatelství české populace nedovoluje využití turistického potenciálu Krušných hor</w:t>
      </w:r>
    </w:p>
    <w:p w:rsidR="007609E1" w:rsidRDefault="007609E1" w:rsidP="007609E1">
      <w:pPr>
        <w:pStyle w:val="Bezmezer"/>
      </w:pPr>
      <w:r>
        <w:t>- odchod vzdělaného obyvatelstva z území MAS z důvodu nedostatku pracovních míst pro kvalifikované pracovníky</w:t>
      </w:r>
    </w:p>
    <w:p w:rsidR="007609E1" w:rsidRDefault="007609E1" w:rsidP="007609E1">
      <w:pPr>
        <w:pStyle w:val="Bezmezer"/>
        <w:rPr>
          <w:b/>
        </w:rPr>
      </w:pPr>
      <w:r>
        <w:rPr>
          <w:b/>
        </w:rPr>
        <w:t>Cestovní ruch</w:t>
      </w:r>
    </w:p>
    <w:p w:rsidR="007609E1" w:rsidRDefault="007609E1" w:rsidP="007609E1">
      <w:pPr>
        <w:pStyle w:val="Bezmezer"/>
      </w:pPr>
      <w:r>
        <w:t>- vymírání sudetských Němců – potenciálních návštěvníků území MAS</w:t>
      </w:r>
    </w:p>
    <w:p w:rsidR="007609E1" w:rsidRDefault="007609E1" w:rsidP="007609E1">
      <w:pPr>
        <w:pStyle w:val="Bezmezer"/>
      </w:pPr>
      <w:r>
        <w:t>- pokračující sociální problémy a těžba hnědého uhlí budou nadále poškozovat image Ústeckého kraje</w:t>
      </w:r>
    </w:p>
    <w:p w:rsidR="007609E1" w:rsidRDefault="007609E1" w:rsidP="007609E1">
      <w:pPr>
        <w:pStyle w:val="Bezmezer"/>
      </w:pPr>
      <w:r>
        <w:t>- slabé služby pro turisty způsobí to, že se již nebudou vracet</w:t>
      </w:r>
    </w:p>
    <w:p w:rsidR="007609E1" w:rsidRDefault="007609E1" w:rsidP="007609E1">
      <w:pPr>
        <w:pStyle w:val="Bezmezer"/>
      </w:pPr>
      <w:r>
        <w:t>- pokračující spory v rámci Sport Centra Bouřňák</w:t>
      </w:r>
    </w:p>
    <w:p w:rsidR="007609E1" w:rsidRDefault="007609E1" w:rsidP="007609E1">
      <w:pPr>
        <w:pStyle w:val="Bezmezer"/>
      </w:pPr>
      <w:r>
        <w:t>- pokračující umisťování větrných elektráren a solárních panelů zničí krajinný ráz hřebene Krušných hor</w:t>
      </w:r>
    </w:p>
    <w:p w:rsidR="00C003D2" w:rsidRDefault="00C003D2">
      <w:pPr>
        <w:spacing w:after="200" w:line="276" w:lineRule="auto"/>
        <w:jc w:val="left"/>
      </w:pPr>
    </w:p>
    <w:p w:rsidR="00653A8D" w:rsidRDefault="00653A8D">
      <w:pPr>
        <w:spacing w:after="200" w:line="276" w:lineRule="auto"/>
        <w:jc w:val="left"/>
      </w:pPr>
      <w:r>
        <w:t xml:space="preserve">Pozn. Analýzu problému a potřeb dle úsudku MAS není zapotřebí aktualizovat, obsahuje definované problémy a potřeby i ve vztahu k nové </w:t>
      </w:r>
      <w:proofErr w:type="spellStart"/>
      <w:r>
        <w:t>fichi</w:t>
      </w:r>
      <w:proofErr w:type="spellEnd"/>
      <w:r>
        <w:t xml:space="preserve"> č. 4. </w:t>
      </w:r>
    </w:p>
    <w:sectPr w:rsidR="00653A8D" w:rsidSect="00C148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C5" w:rsidRDefault="000C07C5" w:rsidP="004247D6">
      <w:r>
        <w:separator/>
      </w:r>
    </w:p>
  </w:endnote>
  <w:endnote w:type="continuationSeparator" w:id="0">
    <w:p w:rsidR="000C07C5" w:rsidRDefault="000C07C5" w:rsidP="0042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86547"/>
      <w:docPartObj>
        <w:docPartGallery w:val="Page Numbers (Bottom of Page)"/>
        <w:docPartUnique/>
      </w:docPartObj>
    </w:sdtPr>
    <w:sdtEndPr/>
    <w:sdtContent>
      <w:p w:rsidR="009066F1" w:rsidRDefault="009066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955">
          <w:rPr>
            <w:noProof/>
          </w:rPr>
          <w:t>1</w:t>
        </w:r>
        <w:r>
          <w:fldChar w:fldCharType="end"/>
        </w:r>
      </w:p>
    </w:sdtContent>
  </w:sdt>
  <w:p w:rsidR="009066F1" w:rsidRDefault="009066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C5" w:rsidRDefault="000C07C5" w:rsidP="004247D6">
      <w:r>
        <w:separator/>
      </w:r>
    </w:p>
  </w:footnote>
  <w:footnote w:type="continuationSeparator" w:id="0">
    <w:p w:rsidR="000C07C5" w:rsidRDefault="000C07C5" w:rsidP="0042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6BB"/>
    <w:multiLevelType w:val="hybridMultilevel"/>
    <w:tmpl w:val="739C8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1A5A"/>
    <w:multiLevelType w:val="hybridMultilevel"/>
    <w:tmpl w:val="03369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B4C7A"/>
    <w:multiLevelType w:val="hybridMultilevel"/>
    <w:tmpl w:val="4DE4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81A61"/>
    <w:multiLevelType w:val="hybridMultilevel"/>
    <w:tmpl w:val="7D664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A3EBC"/>
    <w:multiLevelType w:val="hybridMultilevel"/>
    <w:tmpl w:val="CEC038C0"/>
    <w:lvl w:ilvl="0" w:tplc="730C1C10">
      <w:start w:val="1"/>
      <w:numFmt w:val="upperLetter"/>
      <w:lvlText w:val="%1.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74AFC"/>
    <w:multiLevelType w:val="hybridMultilevel"/>
    <w:tmpl w:val="F1C84974"/>
    <w:lvl w:ilvl="0" w:tplc="C944D6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05C39"/>
    <w:multiLevelType w:val="hybridMultilevel"/>
    <w:tmpl w:val="22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05C76"/>
    <w:multiLevelType w:val="hybridMultilevel"/>
    <w:tmpl w:val="E74A8112"/>
    <w:lvl w:ilvl="0" w:tplc="C944D648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16E24"/>
    <w:multiLevelType w:val="hybridMultilevel"/>
    <w:tmpl w:val="52E0EAC0"/>
    <w:lvl w:ilvl="0" w:tplc="1B68D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132EE"/>
    <w:multiLevelType w:val="hybridMultilevel"/>
    <w:tmpl w:val="1A2C5B70"/>
    <w:lvl w:ilvl="0" w:tplc="4FA278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83357"/>
    <w:multiLevelType w:val="hybridMultilevel"/>
    <w:tmpl w:val="BE1A9C38"/>
    <w:lvl w:ilvl="0" w:tplc="C944D648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53137"/>
    <w:multiLevelType w:val="hybridMultilevel"/>
    <w:tmpl w:val="69DC7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F660A"/>
    <w:multiLevelType w:val="hybridMultilevel"/>
    <w:tmpl w:val="4B741186"/>
    <w:lvl w:ilvl="0" w:tplc="A3D26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8E3127"/>
    <w:multiLevelType w:val="hybridMultilevel"/>
    <w:tmpl w:val="055E272C"/>
    <w:lvl w:ilvl="0" w:tplc="291699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344F3"/>
    <w:multiLevelType w:val="hybridMultilevel"/>
    <w:tmpl w:val="AFD65B04"/>
    <w:lvl w:ilvl="0" w:tplc="DC9AA1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D6A4D"/>
    <w:multiLevelType w:val="hybridMultilevel"/>
    <w:tmpl w:val="BA803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A17B2"/>
    <w:multiLevelType w:val="multilevel"/>
    <w:tmpl w:val="81BCABB6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>
    <w:nsid w:val="1CD604B1"/>
    <w:multiLevelType w:val="hybridMultilevel"/>
    <w:tmpl w:val="ACDC050E"/>
    <w:lvl w:ilvl="0" w:tplc="F1F25468">
      <w:start w:val="2"/>
      <w:numFmt w:val="bullet"/>
      <w:lvlText w:val="-"/>
      <w:lvlJc w:val="left"/>
      <w:pPr>
        <w:ind w:left="46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8">
    <w:nsid w:val="20B3305D"/>
    <w:multiLevelType w:val="hybridMultilevel"/>
    <w:tmpl w:val="4DD2D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2A191C"/>
    <w:multiLevelType w:val="hybridMultilevel"/>
    <w:tmpl w:val="1018E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0F3AFE"/>
    <w:multiLevelType w:val="hybridMultilevel"/>
    <w:tmpl w:val="A262F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57FB"/>
    <w:multiLevelType w:val="hybridMultilevel"/>
    <w:tmpl w:val="0D64120C"/>
    <w:lvl w:ilvl="0" w:tplc="C944D648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9357F"/>
    <w:multiLevelType w:val="hybridMultilevel"/>
    <w:tmpl w:val="5922BF8E"/>
    <w:lvl w:ilvl="0" w:tplc="E1A03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750A58"/>
    <w:multiLevelType w:val="multilevel"/>
    <w:tmpl w:val="1A94FA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4D62574"/>
    <w:multiLevelType w:val="hybridMultilevel"/>
    <w:tmpl w:val="66D0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D76673"/>
    <w:multiLevelType w:val="multilevel"/>
    <w:tmpl w:val="561838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5C46C9D"/>
    <w:multiLevelType w:val="hybridMultilevel"/>
    <w:tmpl w:val="1C52D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4E5A9E"/>
    <w:multiLevelType w:val="hybridMultilevel"/>
    <w:tmpl w:val="38C42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7820EA"/>
    <w:multiLevelType w:val="hybridMultilevel"/>
    <w:tmpl w:val="DFB82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212918"/>
    <w:multiLevelType w:val="hybridMultilevel"/>
    <w:tmpl w:val="4E267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2921D6"/>
    <w:multiLevelType w:val="hybridMultilevel"/>
    <w:tmpl w:val="794277F0"/>
    <w:lvl w:ilvl="0" w:tplc="14BA94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2B0E8D"/>
    <w:multiLevelType w:val="hybridMultilevel"/>
    <w:tmpl w:val="B6987F50"/>
    <w:lvl w:ilvl="0" w:tplc="C944D648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3E58AC"/>
    <w:multiLevelType w:val="hybridMultilevel"/>
    <w:tmpl w:val="0C0A1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905BA8"/>
    <w:multiLevelType w:val="hybridMultilevel"/>
    <w:tmpl w:val="890858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2281D"/>
    <w:multiLevelType w:val="hybridMultilevel"/>
    <w:tmpl w:val="4E5A5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1E2361"/>
    <w:multiLevelType w:val="hybridMultilevel"/>
    <w:tmpl w:val="09D45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001197"/>
    <w:multiLevelType w:val="hybridMultilevel"/>
    <w:tmpl w:val="8B4A00BC"/>
    <w:lvl w:ilvl="0" w:tplc="6E94C29C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817252"/>
    <w:multiLevelType w:val="hybridMultilevel"/>
    <w:tmpl w:val="56AC8920"/>
    <w:lvl w:ilvl="0" w:tplc="4380F72E">
      <w:start w:val="97"/>
      <w:numFmt w:val="bullet"/>
      <w:lvlText w:val="-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85517D"/>
    <w:multiLevelType w:val="hybridMultilevel"/>
    <w:tmpl w:val="03263548"/>
    <w:lvl w:ilvl="0" w:tplc="C944D648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658B2"/>
    <w:multiLevelType w:val="hybridMultilevel"/>
    <w:tmpl w:val="C3065F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D8532C"/>
    <w:multiLevelType w:val="hybridMultilevel"/>
    <w:tmpl w:val="1E56494E"/>
    <w:lvl w:ilvl="0" w:tplc="88500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2D0483"/>
    <w:multiLevelType w:val="hybridMultilevel"/>
    <w:tmpl w:val="A9521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950D2A"/>
    <w:multiLevelType w:val="hybridMultilevel"/>
    <w:tmpl w:val="738A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B26EBD"/>
    <w:multiLevelType w:val="hybridMultilevel"/>
    <w:tmpl w:val="0B7CD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D0752"/>
    <w:multiLevelType w:val="hybridMultilevel"/>
    <w:tmpl w:val="52E0EAC0"/>
    <w:lvl w:ilvl="0" w:tplc="1B68D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B4CC7"/>
    <w:multiLevelType w:val="hybridMultilevel"/>
    <w:tmpl w:val="7EAADD86"/>
    <w:lvl w:ilvl="0" w:tplc="F3C8C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FA31E8"/>
    <w:multiLevelType w:val="hybridMultilevel"/>
    <w:tmpl w:val="A2C2778C"/>
    <w:lvl w:ilvl="0" w:tplc="F1F254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EC6324"/>
    <w:multiLevelType w:val="hybridMultilevel"/>
    <w:tmpl w:val="555E8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20097"/>
    <w:multiLevelType w:val="hybridMultilevel"/>
    <w:tmpl w:val="A48E7AA2"/>
    <w:lvl w:ilvl="0" w:tplc="C944D648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7C6A4E"/>
    <w:multiLevelType w:val="hybridMultilevel"/>
    <w:tmpl w:val="4C780FC0"/>
    <w:lvl w:ilvl="0" w:tplc="0180E2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69533E"/>
    <w:multiLevelType w:val="hybridMultilevel"/>
    <w:tmpl w:val="5AC6B1C0"/>
    <w:lvl w:ilvl="0" w:tplc="C944D6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DB4F4C"/>
    <w:multiLevelType w:val="hybridMultilevel"/>
    <w:tmpl w:val="956E0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A1351F"/>
    <w:multiLevelType w:val="hybridMultilevel"/>
    <w:tmpl w:val="ACB88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E6725F"/>
    <w:multiLevelType w:val="hybridMultilevel"/>
    <w:tmpl w:val="06648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1C272C"/>
    <w:multiLevelType w:val="hybridMultilevel"/>
    <w:tmpl w:val="0FCED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084D38"/>
    <w:multiLevelType w:val="hybridMultilevel"/>
    <w:tmpl w:val="2F5C4062"/>
    <w:lvl w:ilvl="0" w:tplc="D9C607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481B6D"/>
    <w:multiLevelType w:val="hybridMultilevel"/>
    <w:tmpl w:val="CB4A80A4"/>
    <w:lvl w:ilvl="0" w:tplc="A300B906">
      <w:start w:val="1"/>
      <w:numFmt w:val="upperLetter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B20310"/>
    <w:multiLevelType w:val="hybridMultilevel"/>
    <w:tmpl w:val="6E762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6615D0"/>
    <w:multiLevelType w:val="hybridMultilevel"/>
    <w:tmpl w:val="F092D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4"/>
  </w:num>
  <w:num w:numId="5">
    <w:abstractNumId w:val="2"/>
  </w:num>
  <w:num w:numId="6">
    <w:abstractNumId w:val="28"/>
  </w:num>
  <w:num w:numId="7">
    <w:abstractNumId w:val="34"/>
  </w:num>
  <w:num w:numId="8">
    <w:abstractNumId w:val="52"/>
  </w:num>
  <w:num w:numId="9">
    <w:abstractNumId w:val="53"/>
  </w:num>
  <w:num w:numId="10">
    <w:abstractNumId w:val="11"/>
  </w:num>
  <w:num w:numId="11">
    <w:abstractNumId w:val="0"/>
  </w:num>
  <w:num w:numId="12">
    <w:abstractNumId w:val="35"/>
  </w:num>
  <w:num w:numId="13">
    <w:abstractNumId w:val="51"/>
  </w:num>
  <w:num w:numId="14">
    <w:abstractNumId w:val="32"/>
  </w:num>
  <w:num w:numId="15">
    <w:abstractNumId w:val="20"/>
  </w:num>
  <w:num w:numId="16">
    <w:abstractNumId w:val="25"/>
  </w:num>
  <w:num w:numId="17">
    <w:abstractNumId w:val="42"/>
  </w:num>
  <w:num w:numId="18">
    <w:abstractNumId w:val="15"/>
  </w:num>
  <w:num w:numId="19">
    <w:abstractNumId w:val="17"/>
  </w:num>
  <w:num w:numId="20">
    <w:abstractNumId w:val="39"/>
  </w:num>
  <w:num w:numId="21">
    <w:abstractNumId w:val="37"/>
  </w:num>
  <w:num w:numId="22">
    <w:abstractNumId w:val="13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45"/>
  </w:num>
  <w:num w:numId="26">
    <w:abstractNumId w:val="43"/>
  </w:num>
  <w:num w:numId="27">
    <w:abstractNumId w:val="19"/>
  </w:num>
  <w:num w:numId="28">
    <w:abstractNumId w:val="58"/>
  </w:num>
  <w:num w:numId="29">
    <w:abstractNumId w:val="41"/>
  </w:num>
  <w:num w:numId="30">
    <w:abstractNumId w:val="24"/>
  </w:num>
  <w:num w:numId="31">
    <w:abstractNumId w:val="57"/>
  </w:num>
  <w:num w:numId="32">
    <w:abstractNumId w:val="2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2"/>
  </w:num>
  <w:num w:numId="36">
    <w:abstractNumId w:val="36"/>
  </w:num>
  <w:num w:numId="37">
    <w:abstractNumId w:val="29"/>
  </w:num>
  <w:num w:numId="38">
    <w:abstractNumId w:val="16"/>
    <w:lvlOverride w:ilvl="0">
      <w:startOverride w:val="2"/>
    </w:lvlOverride>
    <w:lvlOverride w:ilvl="1">
      <w:startOverride w:val="2"/>
    </w:lvlOverride>
  </w:num>
  <w:num w:numId="39">
    <w:abstractNumId w:val="18"/>
  </w:num>
  <w:num w:numId="40">
    <w:abstractNumId w:val="4"/>
  </w:num>
  <w:num w:numId="41">
    <w:abstractNumId w:val="55"/>
  </w:num>
  <w:num w:numId="42">
    <w:abstractNumId w:val="40"/>
  </w:num>
  <w:num w:numId="43">
    <w:abstractNumId w:val="33"/>
  </w:num>
  <w:num w:numId="44">
    <w:abstractNumId w:val="47"/>
  </w:num>
  <w:num w:numId="45">
    <w:abstractNumId w:val="6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27"/>
  </w:num>
  <w:num w:numId="52">
    <w:abstractNumId w:val="21"/>
  </w:num>
  <w:num w:numId="53">
    <w:abstractNumId w:val="38"/>
  </w:num>
  <w:num w:numId="54">
    <w:abstractNumId w:val="10"/>
  </w:num>
  <w:num w:numId="55">
    <w:abstractNumId w:val="50"/>
  </w:num>
  <w:num w:numId="56">
    <w:abstractNumId w:val="5"/>
  </w:num>
  <w:num w:numId="57">
    <w:abstractNumId w:val="7"/>
  </w:num>
  <w:num w:numId="58">
    <w:abstractNumId w:val="48"/>
  </w:num>
  <w:num w:numId="59">
    <w:abstractNumId w:val="31"/>
  </w:num>
  <w:num w:numId="60">
    <w:abstractNumId w:val="14"/>
  </w:num>
  <w:num w:numId="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 w:numId="63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D6"/>
    <w:rsid w:val="00011FA4"/>
    <w:rsid w:val="0001536B"/>
    <w:rsid w:val="000237B1"/>
    <w:rsid w:val="000258ED"/>
    <w:rsid w:val="000351D5"/>
    <w:rsid w:val="00037A2E"/>
    <w:rsid w:val="00056E36"/>
    <w:rsid w:val="000629E0"/>
    <w:rsid w:val="000909A1"/>
    <w:rsid w:val="00090D6D"/>
    <w:rsid w:val="000958E6"/>
    <w:rsid w:val="000B28FA"/>
    <w:rsid w:val="000C07C5"/>
    <w:rsid w:val="000D0A54"/>
    <w:rsid w:val="000D5A68"/>
    <w:rsid w:val="00112323"/>
    <w:rsid w:val="00115AC3"/>
    <w:rsid w:val="001503B5"/>
    <w:rsid w:val="00166B1D"/>
    <w:rsid w:val="001764EA"/>
    <w:rsid w:val="00186085"/>
    <w:rsid w:val="00186B7A"/>
    <w:rsid w:val="00187183"/>
    <w:rsid w:val="001B6F6D"/>
    <w:rsid w:val="001C56E7"/>
    <w:rsid w:val="001E1190"/>
    <w:rsid w:val="001E36D5"/>
    <w:rsid w:val="00203636"/>
    <w:rsid w:val="002162B1"/>
    <w:rsid w:val="002423EC"/>
    <w:rsid w:val="00257A24"/>
    <w:rsid w:val="00261042"/>
    <w:rsid w:val="00262F14"/>
    <w:rsid w:val="0026685D"/>
    <w:rsid w:val="00292173"/>
    <w:rsid w:val="002A2794"/>
    <w:rsid w:val="002A62FC"/>
    <w:rsid w:val="002B65BA"/>
    <w:rsid w:val="002C2EEA"/>
    <w:rsid w:val="002E74F5"/>
    <w:rsid w:val="003137C1"/>
    <w:rsid w:val="00323A29"/>
    <w:rsid w:val="00354ACC"/>
    <w:rsid w:val="00367875"/>
    <w:rsid w:val="0037468B"/>
    <w:rsid w:val="003A5D2B"/>
    <w:rsid w:val="003B5BD1"/>
    <w:rsid w:val="003D1BB1"/>
    <w:rsid w:val="003D1D69"/>
    <w:rsid w:val="003D41CD"/>
    <w:rsid w:val="003E18F2"/>
    <w:rsid w:val="003E4292"/>
    <w:rsid w:val="003E6D62"/>
    <w:rsid w:val="003F581C"/>
    <w:rsid w:val="00403E7E"/>
    <w:rsid w:val="00414406"/>
    <w:rsid w:val="0041577F"/>
    <w:rsid w:val="004212AC"/>
    <w:rsid w:val="004247D6"/>
    <w:rsid w:val="004408F0"/>
    <w:rsid w:val="00455A30"/>
    <w:rsid w:val="004573FD"/>
    <w:rsid w:val="00461168"/>
    <w:rsid w:val="004770B5"/>
    <w:rsid w:val="00480FF9"/>
    <w:rsid w:val="00490A4A"/>
    <w:rsid w:val="004942E3"/>
    <w:rsid w:val="004A0CD4"/>
    <w:rsid w:val="004A1242"/>
    <w:rsid w:val="004B157A"/>
    <w:rsid w:val="004D23A3"/>
    <w:rsid w:val="004D31C0"/>
    <w:rsid w:val="00507D48"/>
    <w:rsid w:val="005175CE"/>
    <w:rsid w:val="005225FA"/>
    <w:rsid w:val="00534D2B"/>
    <w:rsid w:val="0055331C"/>
    <w:rsid w:val="0056431C"/>
    <w:rsid w:val="0059324A"/>
    <w:rsid w:val="005A74DB"/>
    <w:rsid w:val="005B0A2C"/>
    <w:rsid w:val="005C58B3"/>
    <w:rsid w:val="005D3B34"/>
    <w:rsid w:val="005D713E"/>
    <w:rsid w:val="005E13CF"/>
    <w:rsid w:val="005F0317"/>
    <w:rsid w:val="005F0F87"/>
    <w:rsid w:val="00603B05"/>
    <w:rsid w:val="0061112C"/>
    <w:rsid w:val="00626C37"/>
    <w:rsid w:val="00640DDF"/>
    <w:rsid w:val="00653A8D"/>
    <w:rsid w:val="00654890"/>
    <w:rsid w:val="00655F1F"/>
    <w:rsid w:val="0065672E"/>
    <w:rsid w:val="006676AE"/>
    <w:rsid w:val="006711A5"/>
    <w:rsid w:val="00686AE6"/>
    <w:rsid w:val="00694DEA"/>
    <w:rsid w:val="006C1C97"/>
    <w:rsid w:val="006D2DBA"/>
    <w:rsid w:val="006E6215"/>
    <w:rsid w:val="00741724"/>
    <w:rsid w:val="0075620C"/>
    <w:rsid w:val="007609E1"/>
    <w:rsid w:val="007847EE"/>
    <w:rsid w:val="007B169F"/>
    <w:rsid w:val="007B1F36"/>
    <w:rsid w:val="007B4E25"/>
    <w:rsid w:val="007E509A"/>
    <w:rsid w:val="007E5F1C"/>
    <w:rsid w:val="007F028D"/>
    <w:rsid w:val="008375DE"/>
    <w:rsid w:val="00853215"/>
    <w:rsid w:val="00875838"/>
    <w:rsid w:val="00884B0C"/>
    <w:rsid w:val="00885D9F"/>
    <w:rsid w:val="00895C19"/>
    <w:rsid w:val="008B59A0"/>
    <w:rsid w:val="008C100C"/>
    <w:rsid w:val="008C2127"/>
    <w:rsid w:val="008E6022"/>
    <w:rsid w:val="008F3FB1"/>
    <w:rsid w:val="00900FB0"/>
    <w:rsid w:val="009066F1"/>
    <w:rsid w:val="0091507C"/>
    <w:rsid w:val="009331E7"/>
    <w:rsid w:val="00942F07"/>
    <w:rsid w:val="00953FD6"/>
    <w:rsid w:val="00954652"/>
    <w:rsid w:val="009B2AD7"/>
    <w:rsid w:val="009E63B2"/>
    <w:rsid w:val="009F25EE"/>
    <w:rsid w:val="009F71D1"/>
    <w:rsid w:val="00A01D91"/>
    <w:rsid w:val="00A20065"/>
    <w:rsid w:val="00A20326"/>
    <w:rsid w:val="00A27963"/>
    <w:rsid w:val="00A30316"/>
    <w:rsid w:val="00A362AC"/>
    <w:rsid w:val="00A436B6"/>
    <w:rsid w:val="00A4489B"/>
    <w:rsid w:val="00A679CC"/>
    <w:rsid w:val="00A73B9C"/>
    <w:rsid w:val="00A82303"/>
    <w:rsid w:val="00A86634"/>
    <w:rsid w:val="00AA4F38"/>
    <w:rsid w:val="00AB22CB"/>
    <w:rsid w:val="00AC6EC3"/>
    <w:rsid w:val="00AD1B39"/>
    <w:rsid w:val="00AD6DF2"/>
    <w:rsid w:val="00AD710B"/>
    <w:rsid w:val="00AE1FE6"/>
    <w:rsid w:val="00AF15D3"/>
    <w:rsid w:val="00AF6604"/>
    <w:rsid w:val="00B119A0"/>
    <w:rsid w:val="00B14EE7"/>
    <w:rsid w:val="00B2111A"/>
    <w:rsid w:val="00B46342"/>
    <w:rsid w:val="00B50821"/>
    <w:rsid w:val="00B80F00"/>
    <w:rsid w:val="00B849E1"/>
    <w:rsid w:val="00B95274"/>
    <w:rsid w:val="00BA38B7"/>
    <w:rsid w:val="00BB4DAB"/>
    <w:rsid w:val="00BE0607"/>
    <w:rsid w:val="00BF1004"/>
    <w:rsid w:val="00C003D2"/>
    <w:rsid w:val="00C00E7B"/>
    <w:rsid w:val="00C01764"/>
    <w:rsid w:val="00C148C9"/>
    <w:rsid w:val="00C32F58"/>
    <w:rsid w:val="00C330D0"/>
    <w:rsid w:val="00C553D7"/>
    <w:rsid w:val="00C80434"/>
    <w:rsid w:val="00C82C8D"/>
    <w:rsid w:val="00C85FAD"/>
    <w:rsid w:val="00CA1052"/>
    <w:rsid w:val="00CB6228"/>
    <w:rsid w:val="00CC336D"/>
    <w:rsid w:val="00CC7DEB"/>
    <w:rsid w:val="00CE42EF"/>
    <w:rsid w:val="00CE5D8E"/>
    <w:rsid w:val="00CF0AB7"/>
    <w:rsid w:val="00CF4829"/>
    <w:rsid w:val="00D0131D"/>
    <w:rsid w:val="00D318BC"/>
    <w:rsid w:val="00D32CA1"/>
    <w:rsid w:val="00D406A6"/>
    <w:rsid w:val="00D449A5"/>
    <w:rsid w:val="00D538A9"/>
    <w:rsid w:val="00D76D8F"/>
    <w:rsid w:val="00D84110"/>
    <w:rsid w:val="00D8558D"/>
    <w:rsid w:val="00DA03F0"/>
    <w:rsid w:val="00DB117D"/>
    <w:rsid w:val="00DC5FDB"/>
    <w:rsid w:val="00DD3494"/>
    <w:rsid w:val="00DE4C9F"/>
    <w:rsid w:val="00E16228"/>
    <w:rsid w:val="00E179FF"/>
    <w:rsid w:val="00E20E80"/>
    <w:rsid w:val="00E30AA4"/>
    <w:rsid w:val="00E37878"/>
    <w:rsid w:val="00EA2955"/>
    <w:rsid w:val="00EB3D12"/>
    <w:rsid w:val="00EB4226"/>
    <w:rsid w:val="00EC08E7"/>
    <w:rsid w:val="00F042F3"/>
    <w:rsid w:val="00F16775"/>
    <w:rsid w:val="00F37F62"/>
    <w:rsid w:val="00F4313D"/>
    <w:rsid w:val="00F472C9"/>
    <w:rsid w:val="00F91001"/>
    <w:rsid w:val="00FA309F"/>
    <w:rsid w:val="00FA4787"/>
    <w:rsid w:val="00FB6898"/>
    <w:rsid w:val="00FB701B"/>
    <w:rsid w:val="00FC13D9"/>
    <w:rsid w:val="00FC17B5"/>
    <w:rsid w:val="00FC2531"/>
    <w:rsid w:val="00FC275B"/>
    <w:rsid w:val="00FE195B"/>
    <w:rsid w:val="00FE5A42"/>
    <w:rsid w:val="00FE7161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7D6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247D6"/>
    <w:pPr>
      <w:keepNext/>
      <w:keepLines/>
      <w:numPr>
        <w:numId w:val="1"/>
      </w:numPr>
      <w:spacing w:before="480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47D6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brázky"/>
    <w:basedOn w:val="Normln"/>
    <w:next w:val="Normln"/>
    <w:link w:val="Nadpis4Char"/>
    <w:uiPriority w:val="9"/>
    <w:unhideWhenUsed/>
    <w:qFormat/>
    <w:rsid w:val="004247D6"/>
    <w:pPr>
      <w:outlineLvl w:val="3"/>
    </w:pPr>
    <w:rPr>
      <w:rFonts w:eastAsia="Times New Roma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47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24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4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aliases w:val="obrázky Char"/>
    <w:basedOn w:val="Standardnpsmoodstavce"/>
    <w:link w:val="Nadpis4"/>
    <w:uiPriority w:val="9"/>
    <w:rsid w:val="004247D6"/>
    <w:rPr>
      <w:rFonts w:eastAsia="Times New Roma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47D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4247D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47D6"/>
    <w:rPr>
      <w:color w:val="800080" w:themeColor="followedHyperlink"/>
      <w:u w:val="single"/>
    </w:rPr>
  </w:style>
  <w:style w:type="character" w:customStyle="1" w:styleId="Nadpis4Char1">
    <w:name w:val="Nadpis 4 Char1"/>
    <w:aliases w:val="obrázky Char1"/>
    <w:basedOn w:val="Standardnpsmoodstavce"/>
    <w:uiPriority w:val="9"/>
    <w:semiHidden/>
    <w:rsid w:val="004247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4247D6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47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47D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7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7D6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247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7D6"/>
  </w:style>
  <w:style w:type="paragraph" w:styleId="Zpat">
    <w:name w:val="footer"/>
    <w:basedOn w:val="Normln"/>
    <w:link w:val="ZpatChar"/>
    <w:uiPriority w:val="99"/>
    <w:unhideWhenUsed/>
    <w:rsid w:val="004247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7D6"/>
  </w:style>
  <w:style w:type="paragraph" w:styleId="Titulek">
    <w:name w:val="caption"/>
    <w:basedOn w:val="Normln"/>
    <w:next w:val="Normln"/>
    <w:uiPriority w:val="35"/>
    <w:semiHidden/>
    <w:unhideWhenUsed/>
    <w:qFormat/>
    <w:rsid w:val="004247D6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24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4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247D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247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7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7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7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7D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247D6"/>
    <w:pPr>
      <w:spacing w:after="0" w:line="240" w:lineRule="auto"/>
      <w:jc w:val="both"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247D6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4247D6"/>
    <w:pPr>
      <w:ind w:left="720"/>
      <w:contextualSpacing/>
    </w:pPr>
  </w:style>
  <w:style w:type="paragraph" w:customStyle="1" w:styleId="Default">
    <w:name w:val="Default"/>
    <w:rsid w:val="004247D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247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47D6"/>
    <w:rPr>
      <w:sz w:val="16"/>
      <w:szCs w:val="16"/>
    </w:rPr>
  </w:style>
  <w:style w:type="table" w:styleId="Mkatabulky">
    <w:name w:val="Table Grid"/>
    <w:basedOn w:val="Normlntabulka"/>
    <w:uiPriority w:val="59"/>
    <w:rsid w:val="0042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247D6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4247D6"/>
    <w:pPr>
      <w:numPr>
        <w:numId w:val="0"/>
      </w:num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247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247D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247D6"/>
    <w:pPr>
      <w:spacing w:after="100"/>
      <w:ind w:left="440"/>
    </w:pPr>
  </w:style>
  <w:style w:type="table" w:customStyle="1" w:styleId="Mkatabulky1">
    <w:name w:val="Mřížka tabulky1"/>
    <w:basedOn w:val="Normlntabulka"/>
    <w:next w:val="Mkatabulky"/>
    <w:uiPriority w:val="59"/>
    <w:rsid w:val="00BE06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3A8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3A8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53A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7D6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247D6"/>
    <w:pPr>
      <w:keepNext/>
      <w:keepLines/>
      <w:numPr>
        <w:numId w:val="1"/>
      </w:numPr>
      <w:spacing w:before="480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47D6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brázky"/>
    <w:basedOn w:val="Normln"/>
    <w:next w:val="Normln"/>
    <w:link w:val="Nadpis4Char"/>
    <w:uiPriority w:val="9"/>
    <w:unhideWhenUsed/>
    <w:qFormat/>
    <w:rsid w:val="004247D6"/>
    <w:pPr>
      <w:outlineLvl w:val="3"/>
    </w:pPr>
    <w:rPr>
      <w:rFonts w:eastAsia="Times New Roma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47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24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4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aliases w:val="obrázky Char"/>
    <w:basedOn w:val="Standardnpsmoodstavce"/>
    <w:link w:val="Nadpis4"/>
    <w:uiPriority w:val="9"/>
    <w:rsid w:val="004247D6"/>
    <w:rPr>
      <w:rFonts w:eastAsia="Times New Roma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47D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4247D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47D6"/>
    <w:rPr>
      <w:color w:val="800080" w:themeColor="followedHyperlink"/>
      <w:u w:val="single"/>
    </w:rPr>
  </w:style>
  <w:style w:type="character" w:customStyle="1" w:styleId="Nadpis4Char1">
    <w:name w:val="Nadpis 4 Char1"/>
    <w:aliases w:val="obrázky Char1"/>
    <w:basedOn w:val="Standardnpsmoodstavce"/>
    <w:uiPriority w:val="9"/>
    <w:semiHidden/>
    <w:rsid w:val="004247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4247D6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47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47D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7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7D6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247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7D6"/>
  </w:style>
  <w:style w:type="paragraph" w:styleId="Zpat">
    <w:name w:val="footer"/>
    <w:basedOn w:val="Normln"/>
    <w:link w:val="ZpatChar"/>
    <w:uiPriority w:val="99"/>
    <w:unhideWhenUsed/>
    <w:rsid w:val="004247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7D6"/>
  </w:style>
  <w:style w:type="paragraph" w:styleId="Titulek">
    <w:name w:val="caption"/>
    <w:basedOn w:val="Normln"/>
    <w:next w:val="Normln"/>
    <w:uiPriority w:val="35"/>
    <w:semiHidden/>
    <w:unhideWhenUsed/>
    <w:qFormat/>
    <w:rsid w:val="004247D6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24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4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247D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247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7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7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7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7D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247D6"/>
    <w:pPr>
      <w:spacing w:after="0" w:line="240" w:lineRule="auto"/>
      <w:jc w:val="both"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247D6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4247D6"/>
    <w:pPr>
      <w:ind w:left="720"/>
      <w:contextualSpacing/>
    </w:pPr>
  </w:style>
  <w:style w:type="paragraph" w:customStyle="1" w:styleId="Default">
    <w:name w:val="Default"/>
    <w:rsid w:val="004247D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247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47D6"/>
    <w:rPr>
      <w:sz w:val="16"/>
      <w:szCs w:val="16"/>
    </w:rPr>
  </w:style>
  <w:style w:type="table" w:styleId="Mkatabulky">
    <w:name w:val="Table Grid"/>
    <w:basedOn w:val="Normlntabulka"/>
    <w:uiPriority w:val="59"/>
    <w:rsid w:val="0042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247D6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4247D6"/>
    <w:pPr>
      <w:numPr>
        <w:numId w:val="0"/>
      </w:num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247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247D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247D6"/>
    <w:pPr>
      <w:spacing w:after="100"/>
      <w:ind w:left="440"/>
    </w:pPr>
  </w:style>
  <w:style w:type="table" w:customStyle="1" w:styleId="Mkatabulky1">
    <w:name w:val="Mřížka tabulky1"/>
    <w:basedOn w:val="Normlntabulka"/>
    <w:next w:val="Mkatabulky"/>
    <w:uiPriority w:val="59"/>
    <w:rsid w:val="00BE06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3A8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3A8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53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0D38-2603-4147-8ECB-3956FB16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3458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tarant</dc:creator>
  <cp:lastModifiedBy>Kudrna</cp:lastModifiedBy>
  <cp:revision>2</cp:revision>
  <cp:lastPrinted>2017-07-18T07:06:00Z</cp:lastPrinted>
  <dcterms:created xsi:type="dcterms:W3CDTF">2020-11-18T14:42:00Z</dcterms:created>
  <dcterms:modified xsi:type="dcterms:W3CDTF">2020-11-18T14:42:00Z</dcterms:modified>
</cp:coreProperties>
</file>